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043" w:rsidRDefault="00347043" w:rsidP="00A078AD">
      <w:pPr>
        <w:tabs>
          <w:tab w:val="left" w:pos="3543"/>
          <w:tab w:val="center" w:pos="4680"/>
        </w:tabs>
        <w:spacing w:after="0"/>
        <w:jc w:val="center"/>
        <w:rPr>
          <w:rFonts w:ascii="Times New Roman" w:hAnsi="Times New Roman" w:cs="Times New Roman"/>
          <w:b/>
          <w:sz w:val="28"/>
          <w:szCs w:val="28"/>
        </w:rPr>
      </w:pPr>
    </w:p>
    <w:p w:rsidR="009359B6" w:rsidRPr="00356760" w:rsidRDefault="00356760" w:rsidP="009359B6">
      <w:pPr>
        <w:spacing w:after="0"/>
        <w:rPr>
          <w:rFonts w:ascii="Times New Roman" w:hAnsi="Times New Roman" w:cs="Times New Roman"/>
          <w:b/>
          <w:sz w:val="24"/>
          <w:szCs w:val="24"/>
          <w:u w:val="single"/>
        </w:rPr>
      </w:pPr>
      <w:r w:rsidRPr="00356760">
        <w:rPr>
          <w:rFonts w:ascii="Times New Roman" w:hAnsi="Times New Roman" w:cs="Times New Roman"/>
          <w:b/>
          <w:sz w:val="24"/>
          <w:szCs w:val="24"/>
          <w:u w:val="single"/>
        </w:rPr>
        <w:t>Step</w:t>
      </w:r>
      <w:r>
        <w:rPr>
          <w:rFonts w:ascii="Times New Roman" w:hAnsi="Times New Roman" w:cs="Times New Roman"/>
          <w:b/>
          <w:sz w:val="24"/>
          <w:szCs w:val="24"/>
          <w:u w:val="single"/>
        </w:rPr>
        <w:t xml:space="preserve"> </w:t>
      </w:r>
      <w:r w:rsidRPr="00356760">
        <w:rPr>
          <w:rFonts w:ascii="Times New Roman" w:hAnsi="Times New Roman" w:cs="Times New Roman"/>
          <w:b/>
          <w:sz w:val="24"/>
          <w:szCs w:val="24"/>
          <w:u w:val="single"/>
        </w:rPr>
        <w:t>1: Adapter Installation</w:t>
      </w:r>
    </w:p>
    <w:p w:rsidR="00356760" w:rsidRPr="000B7463" w:rsidRDefault="00356760" w:rsidP="009359B6">
      <w:pPr>
        <w:spacing w:after="0"/>
        <w:rPr>
          <w:rFonts w:ascii="Times New Roman" w:hAnsi="Times New Roman" w:cs="Times New Roman"/>
          <w:sz w:val="24"/>
          <w:szCs w:val="24"/>
        </w:rPr>
      </w:pPr>
    </w:p>
    <w:p w:rsidR="000B3AEF" w:rsidRPr="005D11B7" w:rsidRDefault="00237F57" w:rsidP="009359B6">
      <w:pPr>
        <w:spacing w:after="0"/>
        <w:rPr>
          <w:rFonts w:ascii="Times New Roman" w:hAnsi="Times New Roman" w:cs="Times New Roman"/>
          <w:b/>
          <w:sz w:val="24"/>
          <w:szCs w:val="24"/>
          <w:u w:val="single"/>
        </w:rPr>
      </w:pPr>
      <w:r w:rsidRPr="005D11B7">
        <w:rPr>
          <w:rFonts w:ascii="Times New Roman" w:hAnsi="Times New Roman" w:cs="Times New Roman"/>
          <w:sz w:val="24"/>
          <w:szCs w:val="24"/>
          <w:u w:val="single"/>
        </w:rPr>
        <w:t xml:space="preserve"> </w:t>
      </w:r>
      <w:r w:rsidRPr="005D11B7">
        <w:rPr>
          <w:rFonts w:ascii="Times New Roman" w:hAnsi="Times New Roman" w:cs="Times New Roman"/>
          <w:b/>
          <w:sz w:val="24"/>
          <w:szCs w:val="24"/>
          <w:u w:val="single"/>
        </w:rPr>
        <w:t xml:space="preserve">General </w:t>
      </w:r>
      <w:r w:rsidR="009359B6" w:rsidRPr="005D11B7">
        <w:rPr>
          <w:rFonts w:ascii="Times New Roman" w:hAnsi="Times New Roman" w:cs="Times New Roman"/>
          <w:b/>
          <w:sz w:val="24"/>
          <w:szCs w:val="24"/>
          <w:u w:val="single"/>
        </w:rPr>
        <w:t>Note</w:t>
      </w:r>
      <w:r w:rsidR="000B3AEF" w:rsidRPr="005D11B7">
        <w:rPr>
          <w:rFonts w:ascii="Times New Roman" w:hAnsi="Times New Roman" w:cs="Times New Roman"/>
          <w:b/>
          <w:sz w:val="24"/>
          <w:szCs w:val="24"/>
          <w:u w:val="single"/>
        </w:rPr>
        <w:t>s</w:t>
      </w:r>
      <w:r w:rsidR="009359B6" w:rsidRPr="005D11B7">
        <w:rPr>
          <w:rFonts w:ascii="Times New Roman" w:hAnsi="Times New Roman" w:cs="Times New Roman"/>
          <w:b/>
          <w:sz w:val="24"/>
          <w:szCs w:val="24"/>
          <w:u w:val="single"/>
        </w:rPr>
        <w:t xml:space="preserve">: </w:t>
      </w:r>
    </w:p>
    <w:p w:rsidR="009359B6" w:rsidRPr="000B7463" w:rsidRDefault="00CB2EA0" w:rsidP="000B3AEF">
      <w:pPr>
        <w:pStyle w:val="ListParagraph"/>
        <w:numPr>
          <w:ilvl w:val="0"/>
          <w:numId w:val="1"/>
        </w:numPr>
        <w:spacing w:after="0"/>
        <w:rPr>
          <w:rFonts w:ascii="Times New Roman" w:hAnsi="Times New Roman" w:cs="Times New Roman"/>
          <w:sz w:val="24"/>
          <w:szCs w:val="24"/>
        </w:rPr>
      </w:pPr>
      <w:r w:rsidRPr="000B7463">
        <w:rPr>
          <w:rFonts w:ascii="Times New Roman" w:hAnsi="Times New Roman" w:cs="Times New Roman"/>
          <w:sz w:val="24"/>
          <w:szCs w:val="24"/>
        </w:rPr>
        <w:t>The installer must determine the interrelationship of these parts with any other installed items.</w:t>
      </w:r>
    </w:p>
    <w:p w:rsidR="009359B6" w:rsidRPr="00337F3D" w:rsidRDefault="000B3AEF" w:rsidP="009359B6">
      <w:pPr>
        <w:pStyle w:val="ListParagraph"/>
        <w:numPr>
          <w:ilvl w:val="0"/>
          <w:numId w:val="1"/>
        </w:numPr>
        <w:spacing w:after="0"/>
        <w:rPr>
          <w:rFonts w:ascii="Times New Roman" w:hAnsi="Times New Roman" w:cs="Times New Roman"/>
          <w:sz w:val="24"/>
          <w:szCs w:val="24"/>
        </w:rPr>
      </w:pPr>
      <w:r w:rsidRPr="000B7463">
        <w:rPr>
          <w:rFonts w:ascii="Times New Roman" w:hAnsi="Times New Roman" w:cs="Times New Roman"/>
          <w:sz w:val="24"/>
          <w:szCs w:val="24"/>
        </w:rPr>
        <w:t xml:space="preserve">The approval basis for this conversion is by STC.  </w:t>
      </w:r>
      <w:r w:rsidR="006E3E95">
        <w:rPr>
          <w:rFonts w:ascii="Times New Roman" w:hAnsi="Times New Roman" w:cs="Times New Roman"/>
          <w:sz w:val="24"/>
          <w:szCs w:val="24"/>
        </w:rPr>
        <w:t>Per 14 CFR 21.120 a</w:t>
      </w:r>
      <w:r w:rsidRPr="000B7463">
        <w:rPr>
          <w:rFonts w:ascii="Times New Roman" w:hAnsi="Times New Roman" w:cs="Times New Roman"/>
          <w:sz w:val="24"/>
          <w:szCs w:val="24"/>
        </w:rPr>
        <w:t xml:space="preserve">pproval for installation on specific aircraft must be granted by Cygnet Aerospace Corp. and Major Repair and Alteration form 337 must be submitted in accordance with 14 CFR 43.9 Part 43 Appendix B. </w:t>
      </w:r>
    </w:p>
    <w:p w:rsidR="00A43655" w:rsidRPr="00120F40" w:rsidRDefault="00976B97" w:rsidP="009359B6">
      <w:pPr>
        <w:pStyle w:val="ListParagraph"/>
        <w:numPr>
          <w:ilvl w:val="0"/>
          <w:numId w:val="1"/>
        </w:numPr>
        <w:spacing w:after="0"/>
        <w:rPr>
          <w:rFonts w:ascii="Times New Roman" w:hAnsi="Times New Roman" w:cs="Times New Roman"/>
          <w:sz w:val="24"/>
          <w:szCs w:val="24"/>
        </w:rPr>
      </w:pPr>
      <w:r w:rsidRPr="00337F3D">
        <w:rPr>
          <w:rFonts w:ascii="Times New Roman" w:hAnsi="Times New Roman" w:cs="Times New Roman"/>
          <w:sz w:val="24"/>
          <w:szCs w:val="24"/>
        </w:rPr>
        <w:t>There are four</w:t>
      </w:r>
      <w:r w:rsidR="007D209B" w:rsidRPr="00337F3D">
        <w:rPr>
          <w:rFonts w:ascii="Times New Roman" w:hAnsi="Times New Roman" w:cs="Times New Roman"/>
          <w:sz w:val="24"/>
          <w:szCs w:val="24"/>
        </w:rPr>
        <w:t xml:space="preserve"> versions of </w:t>
      </w:r>
      <w:r w:rsidR="0025071D" w:rsidRPr="00337F3D">
        <w:rPr>
          <w:rFonts w:ascii="Times New Roman" w:hAnsi="Times New Roman" w:cs="Times New Roman"/>
          <w:sz w:val="24"/>
          <w:szCs w:val="24"/>
        </w:rPr>
        <w:t xml:space="preserve">Cessna control </w:t>
      </w:r>
      <w:r w:rsidR="00DD7BBE" w:rsidRPr="00337F3D">
        <w:rPr>
          <w:rFonts w:ascii="Times New Roman" w:hAnsi="Times New Roman" w:cs="Times New Roman"/>
          <w:sz w:val="24"/>
          <w:szCs w:val="24"/>
        </w:rPr>
        <w:t>column tubes with 2 unique adapters for each version for mounting either Beech or Ce</w:t>
      </w:r>
      <w:r w:rsidR="009861B7" w:rsidRPr="00337F3D">
        <w:rPr>
          <w:rFonts w:ascii="Times New Roman" w:hAnsi="Times New Roman" w:cs="Times New Roman"/>
          <w:sz w:val="24"/>
          <w:szCs w:val="24"/>
        </w:rPr>
        <w:t>ssna style control wheels. Use f</w:t>
      </w:r>
      <w:r w:rsidR="00DD7BBE" w:rsidRPr="00337F3D">
        <w:rPr>
          <w:rFonts w:ascii="Times New Roman" w:hAnsi="Times New Roman" w:cs="Times New Roman"/>
          <w:sz w:val="24"/>
          <w:szCs w:val="24"/>
        </w:rPr>
        <w:t xml:space="preserve">igures below to </w:t>
      </w:r>
      <w:r w:rsidR="007D5A6C">
        <w:rPr>
          <w:rFonts w:ascii="Times New Roman" w:hAnsi="Times New Roman" w:cs="Times New Roman"/>
          <w:sz w:val="24"/>
          <w:szCs w:val="24"/>
        </w:rPr>
        <w:t>select</w:t>
      </w:r>
      <w:r w:rsidR="00DD7BBE" w:rsidRPr="00337F3D">
        <w:rPr>
          <w:rFonts w:ascii="Times New Roman" w:hAnsi="Times New Roman" w:cs="Times New Roman"/>
          <w:sz w:val="24"/>
          <w:szCs w:val="24"/>
        </w:rPr>
        <w:t xml:space="preserve"> the correct adapter </w:t>
      </w:r>
      <w:r w:rsidR="005D11B7">
        <w:rPr>
          <w:rFonts w:ascii="Times New Roman" w:hAnsi="Times New Roman" w:cs="Times New Roman"/>
          <w:sz w:val="24"/>
          <w:szCs w:val="24"/>
        </w:rPr>
        <w:t xml:space="preserve">version </w:t>
      </w:r>
      <w:r w:rsidR="00DD7BBE" w:rsidRPr="00337F3D">
        <w:rPr>
          <w:rFonts w:ascii="Times New Roman" w:hAnsi="Times New Roman" w:cs="Times New Roman"/>
          <w:sz w:val="24"/>
          <w:szCs w:val="24"/>
        </w:rPr>
        <w:t>to use for your installation.</w:t>
      </w:r>
      <w:r w:rsidR="00BA48D9">
        <w:rPr>
          <w:rFonts w:ascii="Times New Roman" w:hAnsi="Times New Roman" w:cs="Times New Roman"/>
          <w:sz w:val="24"/>
          <w:szCs w:val="24"/>
        </w:rPr>
        <w:t xml:space="preserve"> </w:t>
      </w:r>
      <w:r w:rsidR="00F43107">
        <w:rPr>
          <w:rFonts w:ascii="Times New Roman" w:hAnsi="Times New Roman" w:cs="Times New Roman"/>
          <w:sz w:val="24"/>
          <w:szCs w:val="24"/>
        </w:rPr>
        <w:t>See Adapter Selection, CA7600-</w:t>
      </w:r>
      <w:r w:rsidR="006E3E95">
        <w:rPr>
          <w:rFonts w:ascii="Times New Roman" w:hAnsi="Times New Roman" w:cs="Times New Roman"/>
          <w:sz w:val="24"/>
          <w:szCs w:val="24"/>
        </w:rPr>
        <w:t>ADAPT</w:t>
      </w:r>
      <w:r w:rsidR="00F43107">
        <w:rPr>
          <w:rFonts w:ascii="Times New Roman" w:hAnsi="Times New Roman" w:cs="Times New Roman"/>
          <w:sz w:val="24"/>
          <w:szCs w:val="24"/>
        </w:rPr>
        <w:t>.</w:t>
      </w:r>
    </w:p>
    <w:p w:rsidR="006A1E83" w:rsidRPr="009937DD" w:rsidRDefault="007E166C" w:rsidP="009937DD">
      <w:pPr>
        <w:spacing w:after="0"/>
        <w:jc w:val="center"/>
        <w:rPr>
          <w:rFonts w:ascii="Times New Roman" w:hAnsi="Times New Roman" w:cs="Times New Roman"/>
          <w:sz w:val="24"/>
          <w:szCs w:val="24"/>
        </w:rPr>
      </w:pPr>
      <w:r>
        <w:rPr>
          <w:rFonts w:ascii="Times New Roman" w:hAnsi="Times New Roman" w:cs="Times New Roman"/>
          <w:sz w:val="24"/>
          <w:szCs w:val="24"/>
        </w:rPr>
        <w:object w:dxaOrig="18361"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85pt;height:303.5pt" o:ole="">
            <v:imagedata r:id="rId8" o:title=""/>
          </v:shape>
          <o:OLEObject Type="Embed" ProgID="AcroExch.Document.7" ShapeID="_x0000_i1027" DrawAspect="Content" ObjectID="_1820226904" r:id="rId9"/>
        </w:object>
      </w:r>
      <w:bookmarkStart w:id="0" w:name="_GoBack"/>
      <w:bookmarkEnd w:id="0"/>
    </w:p>
    <w:p w:rsidR="006A1E83" w:rsidRDefault="006A1E83" w:rsidP="0019578C">
      <w:pPr>
        <w:spacing w:after="0"/>
        <w:rPr>
          <w:rFonts w:ascii="Times New Roman" w:hAnsi="Times New Roman" w:cs="Times New Roman"/>
          <w:b/>
          <w:sz w:val="24"/>
          <w:szCs w:val="24"/>
          <w:u w:val="single"/>
        </w:rPr>
      </w:pPr>
    </w:p>
    <w:p w:rsidR="0019578C" w:rsidRDefault="005832EA" w:rsidP="0019578C">
      <w:pPr>
        <w:spacing w:after="0"/>
        <w:rPr>
          <w:rFonts w:ascii="Times New Roman" w:hAnsi="Times New Roman" w:cs="Times New Roman"/>
          <w:b/>
          <w:sz w:val="24"/>
          <w:szCs w:val="24"/>
          <w:u w:val="single"/>
        </w:rPr>
      </w:pPr>
      <w:r w:rsidRPr="005D11B7">
        <w:rPr>
          <w:rFonts w:ascii="Times New Roman" w:hAnsi="Times New Roman" w:cs="Times New Roman"/>
          <w:b/>
          <w:sz w:val="24"/>
          <w:szCs w:val="24"/>
          <w:u w:val="single"/>
        </w:rPr>
        <w:t>Remo</w:t>
      </w:r>
      <w:r w:rsidR="00800762" w:rsidRPr="005D11B7">
        <w:rPr>
          <w:rFonts w:ascii="Times New Roman" w:hAnsi="Times New Roman" w:cs="Times New Roman"/>
          <w:b/>
          <w:sz w:val="24"/>
          <w:szCs w:val="24"/>
          <w:u w:val="single"/>
        </w:rPr>
        <w:t xml:space="preserve">ve </w:t>
      </w:r>
      <w:r w:rsidR="00661ADE">
        <w:rPr>
          <w:rFonts w:ascii="Times New Roman" w:hAnsi="Times New Roman" w:cs="Times New Roman"/>
          <w:b/>
          <w:sz w:val="24"/>
          <w:szCs w:val="24"/>
          <w:u w:val="single"/>
        </w:rPr>
        <w:t>Installed</w:t>
      </w:r>
      <w:r w:rsidR="007848BB" w:rsidRPr="005D11B7">
        <w:rPr>
          <w:rFonts w:ascii="Times New Roman" w:hAnsi="Times New Roman" w:cs="Times New Roman"/>
          <w:b/>
          <w:sz w:val="24"/>
          <w:szCs w:val="24"/>
          <w:u w:val="single"/>
        </w:rPr>
        <w:t xml:space="preserve"> </w:t>
      </w:r>
      <w:r w:rsidR="005D11B7" w:rsidRPr="005D11B7">
        <w:rPr>
          <w:rFonts w:ascii="Times New Roman" w:hAnsi="Times New Roman" w:cs="Times New Roman"/>
          <w:b/>
          <w:sz w:val="24"/>
          <w:szCs w:val="24"/>
          <w:u w:val="single"/>
        </w:rPr>
        <w:t xml:space="preserve">Components </w:t>
      </w:r>
      <w:r w:rsidR="007848BB" w:rsidRPr="005D11B7">
        <w:rPr>
          <w:rFonts w:ascii="Times New Roman" w:hAnsi="Times New Roman" w:cs="Times New Roman"/>
          <w:b/>
          <w:sz w:val="24"/>
          <w:szCs w:val="24"/>
          <w:u w:val="single"/>
        </w:rPr>
        <w:t xml:space="preserve">from </w:t>
      </w:r>
      <w:r w:rsidR="005D11B7" w:rsidRPr="005D11B7">
        <w:rPr>
          <w:rFonts w:ascii="Times New Roman" w:hAnsi="Times New Roman" w:cs="Times New Roman"/>
          <w:b/>
          <w:sz w:val="24"/>
          <w:szCs w:val="24"/>
          <w:u w:val="single"/>
        </w:rPr>
        <w:t>Existing C</w:t>
      </w:r>
      <w:r w:rsidR="007848BB" w:rsidRPr="005D11B7">
        <w:rPr>
          <w:rFonts w:ascii="Times New Roman" w:hAnsi="Times New Roman" w:cs="Times New Roman"/>
          <w:b/>
          <w:sz w:val="24"/>
          <w:szCs w:val="24"/>
          <w:u w:val="single"/>
        </w:rPr>
        <w:t xml:space="preserve">ontrol </w:t>
      </w:r>
      <w:r w:rsidR="005D11B7" w:rsidRPr="005D11B7">
        <w:rPr>
          <w:rFonts w:ascii="Times New Roman" w:hAnsi="Times New Roman" w:cs="Times New Roman"/>
          <w:b/>
          <w:sz w:val="24"/>
          <w:szCs w:val="24"/>
          <w:u w:val="single"/>
        </w:rPr>
        <w:t>W</w:t>
      </w:r>
      <w:r w:rsidR="007848BB" w:rsidRPr="005D11B7">
        <w:rPr>
          <w:rFonts w:ascii="Times New Roman" w:hAnsi="Times New Roman" w:cs="Times New Roman"/>
          <w:b/>
          <w:sz w:val="24"/>
          <w:szCs w:val="24"/>
          <w:u w:val="single"/>
        </w:rPr>
        <w:t>heel</w:t>
      </w:r>
      <w:r w:rsidRPr="005D11B7">
        <w:rPr>
          <w:rFonts w:ascii="Times New Roman" w:hAnsi="Times New Roman" w:cs="Times New Roman"/>
          <w:b/>
          <w:sz w:val="24"/>
          <w:szCs w:val="24"/>
          <w:u w:val="single"/>
        </w:rPr>
        <w:t>:</w:t>
      </w:r>
    </w:p>
    <w:p w:rsidR="001743FB" w:rsidRPr="005D11B7" w:rsidRDefault="001743FB" w:rsidP="0019578C">
      <w:pPr>
        <w:spacing w:after="0"/>
        <w:rPr>
          <w:rFonts w:ascii="Times New Roman" w:hAnsi="Times New Roman" w:cs="Times New Roman"/>
          <w:b/>
          <w:sz w:val="24"/>
          <w:szCs w:val="24"/>
          <w:u w:val="single"/>
        </w:rPr>
      </w:pPr>
    </w:p>
    <w:p w:rsidR="00D43232" w:rsidRDefault="005832EA" w:rsidP="006A1E83">
      <w:pPr>
        <w:spacing w:after="0"/>
        <w:rPr>
          <w:rFonts w:ascii="Times New Roman" w:hAnsi="Times New Roman" w:cs="Times New Roman"/>
          <w:sz w:val="24"/>
          <w:szCs w:val="24"/>
        </w:rPr>
      </w:pPr>
      <w:r w:rsidRPr="000B7463">
        <w:rPr>
          <w:rFonts w:ascii="Times New Roman" w:hAnsi="Times New Roman" w:cs="Times New Roman"/>
          <w:sz w:val="24"/>
          <w:szCs w:val="24"/>
        </w:rPr>
        <w:t>Remove exi</w:t>
      </w:r>
      <w:r w:rsidR="00E60570" w:rsidRPr="000B7463">
        <w:rPr>
          <w:rFonts w:ascii="Times New Roman" w:hAnsi="Times New Roman" w:cs="Times New Roman"/>
          <w:sz w:val="24"/>
          <w:szCs w:val="24"/>
        </w:rPr>
        <w:t>s</w:t>
      </w:r>
      <w:r w:rsidRPr="000B7463">
        <w:rPr>
          <w:rFonts w:ascii="Times New Roman" w:hAnsi="Times New Roman" w:cs="Times New Roman"/>
          <w:sz w:val="24"/>
          <w:szCs w:val="24"/>
        </w:rPr>
        <w:t>ting electrical components, document</w:t>
      </w:r>
      <w:r w:rsidR="00D31ADC" w:rsidRPr="000B7463">
        <w:rPr>
          <w:rFonts w:ascii="Times New Roman" w:hAnsi="Times New Roman" w:cs="Times New Roman"/>
          <w:sz w:val="24"/>
          <w:szCs w:val="24"/>
        </w:rPr>
        <w:t>ing</w:t>
      </w:r>
      <w:r w:rsidRPr="000B7463">
        <w:rPr>
          <w:rFonts w:ascii="Times New Roman" w:hAnsi="Times New Roman" w:cs="Times New Roman"/>
          <w:sz w:val="24"/>
          <w:szCs w:val="24"/>
        </w:rPr>
        <w:t xml:space="preserve"> wire connections for </w:t>
      </w:r>
      <w:r w:rsidR="0004525E" w:rsidRPr="000B7463">
        <w:rPr>
          <w:rFonts w:ascii="Times New Roman" w:hAnsi="Times New Roman" w:cs="Times New Roman"/>
          <w:sz w:val="24"/>
          <w:szCs w:val="24"/>
        </w:rPr>
        <w:t xml:space="preserve">reinstallation into new wheel. </w:t>
      </w:r>
    </w:p>
    <w:p w:rsidR="009937DD" w:rsidRPr="009937DD" w:rsidRDefault="009937DD" w:rsidP="006A1E83">
      <w:pPr>
        <w:spacing w:after="0"/>
        <w:rPr>
          <w:rFonts w:ascii="Times New Roman" w:hAnsi="Times New Roman" w:cs="Times New Roman"/>
          <w:sz w:val="24"/>
          <w:szCs w:val="24"/>
        </w:rPr>
      </w:pPr>
    </w:p>
    <w:p w:rsidR="00D43232" w:rsidRDefault="00ED4A2B" w:rsidP="00ED4A2B">
      <w:pPr>
        <w:tabs>
          <w:tab w:val="left" w:pos="8590"/>
        </w:tabs>
        <w:spacing w:after="0"/>
        <w:rPr>
          <w:rFonts w:ascii="Times New Roman" w:hAnsi="Times New Roman" w:cs="Times New Roman"/>
          <w:b/>
          <w:sz w:val="24"/>
          <w:szCs w:val="24"/>
        </w:rPr>
      </w:pPr>
      <w:r>
        <w:rPr>
          <w:rFonts w:ascii="Times New Roman" w:hAnsi="Times New Roman" w:cs="Times New Roman"/>
          <w:b/>
          <w:sz w:val="24"/>
          <w:szCs w:val="24"/>
        </w:rPr>
        <w:tab/>
      </w:r>
    </w:p>
    <w:p w:rsidR="00D43232" w:rsidRPr="00347043" w:rsidRDefault="00D43232" w:rsidP="00347043">
      <w:pPr>
        <w:spacing w:after="0"/>
        <w:rPr>
          <w:rFonts w:ascii="Times New Roman" w:hAnsi="Times New Roman" w:cs="Times New Roman"/>
          <w:b/>
          <w:sz w:val="24"/>
          <w:szCs w:val="24"/>
          <w:u w:val="single"/>
        </w:rPr>
      </w:pPr>
      <w:r w:rsidRPr="00347043">
        <w:rPr>
          <w:rFonts w:ascii="Times New Roman" w:hAnsi="Times New Roman" w:cs="Times New Roman"/>
          <w:b/>
          <w:sz w:val="24"/>
          <w:szCs w:val="24"/>
          <w:u w:val="single"/>
        </w:rPr>
        <w:t>Adapters</w:t>
      </w:r>
      <w:r w:rsidR="005D11B7" w:rsidRPr="00347043">
        <w:rPr>
          <w:rFonts w:ascii="Times New Roman" w:hAnsi="Times New Roman" w:cs="Times New Roman"/>
          <w:b/>
          <w:sz w:val="24"/>
          <w:szCs w:val="24"/>
          <w:u w:val="single"/>
        </w:rPr>
        <w:t xml:space="preserve"> I</w:t>
      </w:r>
      <w:r w:rsidRPr="00347043">
        <w:rPr>
          <w:rFonts w:ascii="Times New Roman" w:hAnsi="Times New Roman" w:cs="Times New Roman"/>
          <w:b/>
          <w:sz w:val="24"/>
          <w:szCs w:val="24"/>
          <w:u w:val="single"/>
        </w:rPr>
        <w:t xml:space="preserve">nstalling </w:t>
      </w:r>
      <w:r w:rsidR="005D11B7" w:rsidRPr="00347043">
        <w:rPr>
          <w:rFonts w:ascii="Times New Roman" w:hAnsi="Times New Roman" w:cs="Times New Roman"/>
          <w:b/>
          <w:sz w:val="24"/>
          <w:szCs w:val="24"/>
          <w:u w:val="single"/>
        </w:rPr>
        <w:t>O</w:t>
      </w:r>
      <w:r w:rsidRPr="00347043">
        <w:rPr>
          <w:rFonts w:ascii="Times New Roman" w:hAnsi="Times New Roman" w:cs="Times New Roman"/>
          <w:b/>
          <w:sz w:val="24"/>
          <w:szCs w:val="24"/>
          <w:u w:val="single"/>
        </w:rPr>
        <w:t xml:space="preserve">ver the </w:t>
      </w:r>
      <w:r w:rsidR="005D11B7" w:rsidRPr="00347043">
        <w:rPr>
          <w:rFonts w:ascii="Times New Roman" w:hAnsi="Times New Roman" w:cs="Times New Roman"/>
          <w:b/>
          <w:sz w:val="24"/>
          <w:szCs w:val="24"/>
          <w:u w:val="single"/>
        </w:rPr>
        <w:t>C</w:t>
      </w:r>
      <w:r w:rsidRPr="00347043">
        <w:rPr>
          <w:rFonts w:ascii="Times New Roman" w:hAnsi="Times New Roman" w:cs="Times New Roman"/>
          <w:b/>
          <w:sz w:val="24"/>
          <w:szCs w:val="24"/>
          <w:u w:val="single"/>
        </w:rPr>
        <w:t xml:space="preserve">ontrol </w:t>
      </w:r>
      <w:r w:rsidR="005D11B7" w:rsidRPr="00347043">
        <w:rPr>
          <w:rFonts w:ascii="Times New Roman" w:hAnsi="Times New Roman" w:cs="Times New Roman"/>
          <w:b/>
          <w:sz w:val="24"/>
          <w:szCs w:val="24"/>
          <w:u w:val="single"/>
        </w:rPr>
        <w:t>C</w:t>
      </w:r>
      <w:r w:rsidRPr="00347043">
        <w:rPr>
          <w:rFonts w:ascii="Times New Roman" w:hAnsi="Times New Roman" w:cs="Times New Roman"/>
          <w:b/>
          <w:sz w:val="24"/>
          <w:szCs w:val="24"/>
          <w:u w:val="single"/>
        </w:rPr>
        <w:t xml:space="preserve">olumn </w:t>
      </w:r>
      <w:r w:rsidR="005D11B7" w:rsidRPr="00347043">
        <w:rPr>
          <w:rFonts w:ascii="Times New Roman" w:hAnsi="Times New Roman" w:cs="Times New Roman"/>
          <w:b/>
          <w:sz w:val="24"/>
          <w:szCs w:val="24"/>
          <w:u w:val="single"/>
        </w:rPr>
        <w:t>T</w:t>
      </w:r>
      <w:r w:rsidRPr="00347043">
        <w:rPr>
          <w:rFonts w:ascii="Times New Roman" w:hAnsi="Times New Roman" w:cs="Times New Roman"/>
          <w:b/>
          <w:sz w:val="24"/>
          <w:szCs w:val="24"/>
          <w:u w:val="single"/>
        </w:rPr>
        <w:t>ube, Versions A and B</w:t>
      </w:r>
    </w:p>
    <w:p w:rsidR="00D43232" w:rsidRPr="000B7463" w:rsidRDefault="00D43232" w:rsidP="00D43232">
      <w:pPr>
        <w:spacing w:after="0"/>
        <w:rPr>
          <w:rFonts w:ascii="Times New Roman" w:hAnsi="Times New Roman" w:cs="Times New Roman"/>
          <w:sz w:val="24"/>
          <w:szCs w:val="24"/>
        </w:rPr>
      </w:pPr>
    </w:p>
    <w:p w:rsidR="00D43232" w:rsidRDefault="00D43232" w:rsidP="00D43232">
      <w:pPr>
        <w:spacing w:after="0"/>
        <w:rPr>
          <w:rFonts w:ascii="Times New Roman" w:hAnsi="Times New Roman" w:cs="Times New Roman"/>
          <w:sz w:val="24"/>
          <w:szCs w:val="24"/>
          <w:u w:val="single"/>
        </w:rPr>
      </w:pPr>
      <w:r w:rsidRPr="005D11B7">
        <w:rPr>
          <w:rFonts w:ascii="Times New Roman" w:hAnsi="Times New Roman" w:cs="Times New Roman"/>
          <w:b/>
          <w:sz w:val="24"/>
          <w:szCs w:val="24"/>
          <w:u w:val="single"/>
        </w:rPr>
        <w:t>¾” Version A</w:t>
      </w:r>
      <w:r w:rsidR="00347043">
        <w:rPr>
          <w:rFonts w:ascii="Times New Roman" w:hAnsi="Times New Roman" w:cs="Times New Roman"/>
          <w:sz w:val="24"/>
          <w:szCs w:val="24"/>
          <w:u w:val="single"/>
        </w:rPr>
        <w:t xml:space="preserve">  </w:t>
      </w:r>
    </w:p>
    <w:p w:rsidR="001743FB" w:rsidRPr="005D11B7" w:rsidRDefault="001743FB" w:rsidP="00D43232">
      <w:pPr>
        <w:spacing w:after="0"/>
        <w:rPr>
          <w:rFonts w:ascii="Times New Roman" w:hAnsi="Times New Roman" w:cs="Times New Roman"/>
          <w:sz w:val="24"/>
          <w:szCs w:val="24"/>
          <w:u w:val="single"/>
        </w:rPr>
      </w:pPr>
    </w:p>
    <w:p w:rsidR="00D43232" w:rsidRPr="000B7463" w:rsidRDefault="00D43232" w:rsidP="00D43232">
      <w:pPr>
        <w:spacing w:after="0"/>
        <w:rPr>
          <w:rFonts w:ascii="Times New Roman" w:hAnsi="Times New Roman" w:cs="Times New Roman"/>
          <w:sz w:val="24"/>
          <w:szCs w:val="24"/>
        </w:rPr>
      </w:pPr>
      <w:proofErr w:type="gramStart"/>
      <w:r w:rsidRPr="000B7463">
        <w:rPr>
          <w:rFonts w:ascii="Times New Roman" w:hAnsi="Times New Roman" w:cs="Times New Roman"/>
          <w:sz w:val="24"/>
          <w:szCs w:val="24"/>
        </w:rPr>
        <w:t>¾” diameter tube that plugs into the control wheel and secured with rivets.</w:t>
      </w:r>
      <w:proofErr w:type="gramEnd"/>
    </w:p>
    <w:p w:rsidR="00731BE9" w:rsidRPr="00731BE9" w:rsidRDefault="00D43232" w:rsidP="00661363">
      <w:pPr>
        <w:spacing w:after="0"/>
        <w:rPr>
          <w:rFonts w:ascii="Times New Roman" w:hAnsi="Times New Roman" w:cs="Times New Roman"/>
          <w:sz w:val="24"/>
          <w:szCs w:val="24"/>
        </w:rPr>
      </w:pPr>
      <w:r w:rsidRPr="000B7463">
        <w:rPr>
          <w:rFonts w:ascii="Times New Roman" w:hAnsi="Times New Roman" w:cs="Times New Roman"/>
          <w:sz w:val="24"/>
          <w:szCs w:val="24"/>
        </w:rPr>
        <w:t>Beech wheel uses CA60-524-75(Adapter, Small)</w:t>
      </w:r>
    </w:p>
    <w:p w:rsidR="00D43232" w:rsidRDefault="00D43232" w:rsidP="00D43232">
      <w:pPr>
        <w:spacing w:after="0"/>
        <w:rPr>
          <w:rFonts w:ascii="Times New Roman" w:hAnsi="Times New Roman" w:cs="Times New Roman"/>
          <w:sz w:val="24"/>
          <w:szCs w:val="24"/>
        </w:rPr>
      </w:pPr>
      <w:r w:rsidRPr="000B7463">
        <w:rPr>
          <w:rFonts w:ascii="Times New Roman" w:hAnsi="Times New Roman" w:cs="Times New Roman"/>
          <w:sz w:val="24"/>
          <w:szCs w:val="24"/>
        </w:rPr>
        <w:t>Cessna wheel uses CA7660-75 (Adapter, Small)</w:t>
      </w:r>
    </w:p>
    <w:p w:rsidR="003A16F1" w:rsidRDefault="00731BE9" w:rsidP="00731BE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E5562" w:rsidRPr="00DE5562" w:rsidRDefault="00DE5562" w:rsidP="00DE5562">
      <w:pPr>
        <w:pStyle w:val="NoSpacing"/>
        <w:rPr>
          <w:rFonts w:ascii="Times New Roman" w:hAnsi="Times New Roman" w:cs="Times New Roman"/>
          <w:sz w:val="24"/>
          <w:szCs w:val="24"/>
        </w:rPr>
      </w:pPr>
      <w:r w:rsidRPr="00DE5562">
        <w:rPr>
          <w:rFonts w:ascii="Times New Roman" w:hAnsi="Times New Roman" w:cs="Times New Roman"/>
          <w:sz w:val="24"/>
          <w:szCs w:val="24"/>
        </w:rPr>
        <w:t xml:space="preserve">Adapter to control column attaching hardware: </w:t>
      </w:r>
    </w:p>
    <w:p w:rsidR="00DE5562" w:rsidRDefault="00DE5562" w:rsidP="00DE5562">
      <w:pPr>
        <w:pStyle w:val="NoSpacing"/>
        <w:numPr>
          <w:ilvl w:val="0"/>
          <w:numId w:val="7"/>
        </w:numPr>
        <w:rPr>
          <w:rFonts w:ascii="Times New Roman" w:hAnsi="Times New Roman" w:cs="Times New Roman"/>
          <w:sz w:val="24"/>
          <w:szCs w:val="24"/>
        </w:rPr>
      </w:pPr>
      <w:r w:rsidRPr="00DE5562">
        <w:rPr>
          <w:rFonts w:ascii="Times New Roman" w:hAnsi="Times New Roman" w:cs="Times New Roman"/>
          <w:sz w:val="24"/>
          <w:szCs w:val="24"/>
        </w:rPr>
        <w:t>2 AN3-</w:t>
      </w:r>
      <w:r w:rsidR="00A24098">
        <w:rPr>
          <w:rFonts w:ascii="Times New Roman" w:hAnsi="Times New Roman" w:cs="Times New Roman"/>
          <w:sz w:val="24"/>
          <w:szCs w:val="24"/>
        </w:rPr>
        <w:t>14</w:t>
      </w:r>
      <w:r w:rsidR="008E62BC">
        <w:rPr>
          <w:rFonts w:ascii="Times New Roman" w:hAnsi="Times New Roman" w:cs="Times New Roman"/>
          <w:sz w:val="24"/>
          <w:szCs w:val="24"/>
        </w:rPr>
        <w:t>A</w:t>
      </w:r>
      <w:r w:rsidR="00A24098">
        <w:rPr>
          <w:rFonts w:ascii="Times New Roman" w:hAnsi="Times New Roman" w:cs="Times New Roman"/>
          <w:sz w:val="24"/>
          <w:szCs w:val="24"/>
        </w:rPr>
        <w:t xml:space="preserve"> bolts</w:t>
      </w:r>
    </w:p>
    <w:p w:rsidR="00F93898" w:rsidRPr="00F74F77" w:rsidRDefault="00DE5562" w:rsidP="00DE5562">
      <w:pPr>
        <w:pStyle w:val="NoSpacing"/>
        <w:numPr>
          <w:ilvl w:val="0"/>
          <w:numId w:val="7"/>
        </w:numPr>
        <w:rPr>
          <w:rFonts w:ascii="Times New Roman" w:hAnsi="Times New Roman" w:cs="Times New Roman"/>
          <w:sz w:val="24"/>
          <w:szCs w:val="24"/>
        </w:rPr>
      </w:pPr>
      <w:r w:rsidRPr="00DE5562">
        <w:rPr>
          <w:rFonts w:ascii="Times New Roman" w:hAnsi="Times New Roman" w:cs="Times New Roman"/>
          <w:sz w:val="24"/>
          <w:szCs w:val="24"/>
        </w:rPr>
        <w:t xml:space="preserve">4 </w:t>
      </w:r>
      <w:r w:rsidR="007B11C2" w:rsidRPr="00F74F77">
        <w:rPr>
          <w:rFonts w:ascii="Times New Roman" w:hAnsi="Times New Roman" w:cs="Times New Roman"/>
          <w:sz w:val="24"/>
          <w:szCs w:val="24"/>
        </w:rPr>
        <w:t xml:space="preserve">NAS1149F0363P </w:t>
      </w:r>
      <w:r w:rsidRPr="00F74F77">
        <w:rPr>
          <w:rFonts w:ascii="Times New Roman" w:hAnsi="Times New Roman" w:cs="Times New Roman"/>
          <w:sz w:val="24"/>
          <w:szCs w:val="24"/>
        </w:rPr>
        <w:t>washer</w:t>
      </w:r>
      <w:r w:rsidR="007B11C2" w:rsidRPr="00F74F77">
        <w:rPr>
          <w:rFonts w:ascii="Times New Roman" w:hAnsi="Times New Roman" w:cs="Times New Roman"/>
          <w:sz w:val="24"/>
          <w:szCs w:val="24"/>
        </w:rPr>
        <w:t>s</w:t>
      </w:r>
      <w:r w:rsidR="00F93898" w:rsidRPr="00F74F77">
        <w:rPr>
          <w:rFonts w:ascii="Times New Roman" w:hAnsi="Times New Roman" w:cs="Times New Roman"/>
          <w:sz w:val="24"/>
          <w:szCs w:val="24"/>
        </w:rPr>
        <w:t xml:space="preserve"> </w:t>
      </w:r>
    </w:p>
    <w:p w:rsidR="00DE5562" w:rsidRPr="00DE5562" w:rsidRDefault="00897028" w:rsidP="00F93898">
      <w:pPr>
        <w:pStyle w:val="NoSpacing"/>
        <w:numPr>
          <w:ilvl w:val="1"/>
          <w:numId w:val="7"/>
        </w:numPr>
        <w:rPr>
          <w:rFonts w:ascii="Times New Roman" w:hAnsi="Times New Roman" w:cs="Times New Roman"/>
          <w:sz w:val="24"/>
          <w:szCs w:val="24"/>
        </w:rPr>
      </w:pPr>
      <w:r>
        <w:rPr>
          <w:rFonts w:ascii="Times New Roman" w:hAnsi="Times New Roman" w:cs="Times New Roman"/>
          <w:sz w:val="24"/>
          <w:szCs w:val="24"/>
        </w:rPr>
        <w:t>Permissible</w:t>
      </w:r>
      <w:r w:rsidR="00F93898">
        <w:rPr>
          <w:rFonts w:ascii="Times New Roman" w:hAnsi="Times New Roman" w:cs="Times New Roman"/>
          <w:sz w:val="24"/>
          <w:szCs w:val="24"/>
        </w:rPr>
        <w:t xml:space="preserve"> to use thinner -316P/-332P washers or add up to 2 additional washers to adjust for grip length</w:t>
      </w:r>
      <w:r w:rsidR="00F82F17">
        <w:rPr>
          <w:rFonts w:ascii="Times New Roman" w:hAnsi="Times New Roman" w:cs="Times New Roman"/>
          <w:sz w:val="24"/>
          <w:szCs w:val="24"/>
        </w:rPr>
        <w:t xml:space="preserve"> to maintain minimum 1.5 exposed threads</w:t>
      </w:r>
      <w:r w:rsidR="00F93898">
        <w:rPr>
          <w:rFonts w:ascii="Times New Roman" w:hAnsi="Times New Roman" w:cs="Times New Roman"/>
          <w:sz w:val="24"/>
          <w:szCs w:val="24"/>
        </w:rPr>
        <w:t xml:space="preserve">. </w:t>
      </w:r>
    </w:p>
    <w:p w:rsidR="00DE5562" w:rsidRDefault="00DE5562" w:rsidP="00DE5562">
      <w:pPr>
        <w:pStyle w:val="NoSpacing"/>
        <w:numPr>
          <w:ilvl w:val="0"/>
          <w:numId w:val="7"/>
        </w:numPr>
        <w:rPr>
          <w:rFonts w:ascii="Times New Roman" w:hAnsi="Times New Roman" w:cs="Times New Roman"/>
          <w:sz w:val="24"/>
          <w:szCs w:val="24"/>
        </w:rPr>
      </w:pPr>
      <w:r w:rsidRPr="00DE5562">
        <w:rPr>
          <w:rFonts w:ascii="Times New Roman" w:hAnsi="Times New Roman" w:cs="Times New Roman"/>
          <w:sz w:val="24"/>
          <w:szCs w:val="24"/>
        </w:rPr>
        <w:t xml:space="preserve">2  </w:t>
      </w:r>
      <w:r w:rsidR="008F31C0">
        <w:rPr>
          <w:rFonts w:ascii="Times New Roman" w:hAnsi="Times New Roman" w:cs="Times New Roman"/>
          <w:sz w:val="24"/>
          <w:szCs w:val="24"/>
        </w:rPr>
        <w:t>MS21042-3</w:t>
      </w:r>
      <w:r w:rsidRPr="00DE5562">
        <w:rPr>
          <w:rFonts w:ascii="Times New Roman" w:hAnsi="Times New Roman" w:cs="Times New Roman"/>
          <w:sz w:val="24"/>
          <w:szCs w:val="24"/>
        </w:rPr>
        <w:t xml:space="preserve"> lock nuts</w:t>
      </w:r>
      <w:r w:rsidR="008F31C0">
        <w:rPr>
          <w:rFonts w:ascii="Times New Roman" w:hAnsi="Times New Roman" w:cs="Times New Roman"/>
          <w:sz w:val="24"/>
          <w:szCs w:val="24"/>
        </w:rPr>
        <w:t xml:space="preserve">, </w:t>
      </w:r>
      <w:r w:rsidR="007A239B">
        <w:rPr>
          <w:rFonts w:ascii="Times New Roman" w:hAnsi="Times New Roman" w:cs="Times New Roman"/>
          <w:sz w:val="24"/>
          <w:szCs w:val="24"/>
        </w:rPr>
        <w:t>t</w:t>
      </w:r>
      <w:r w:rsidR="00994516">
        <w:rPr>
          <w:rFonts w:ascii="Times New Roman" w:hAnsi="Times New Roman" w:cs="Times New Roman"/>
          <w:sz w:val="24"/>
          <w:szCs w:val="24"/>
        </w:rPr>
        <w:t>orque to 10-15 in-</w:t>
      </w:r>
      <w:r w:rsidR="00F93898">
        <w:rPr>
          <w:rFonts w:ascii="Times New Roman" w:hAnsi="Times New Roman" w:cs="Times New Roman"/>
          <w:sz w:val="24"/>
          <w:szCs w:val="24"/>
        </w:rPr>
        <w:t>lbs</w:t>
      </w:r>
      <w:r w:rsidR="00897028">
        <w:rPr>
          <w:rFonts w:ascii="Times New Roman" w:hAnsi="Times New Roman" w:cs="Times New Roman"/>
          <w:sz w:val="24"/>
          <w:szCs w:val="24"/>
        </w:rPr>
        <w:tab/>
      </w:r>
    </w:p>
    <w:p w:rsidR="00897028" w:rsidRPr="00DE5562" w:rsidRDefault="00897028" w:rsidP="00897028">
      <w:pPr>
        <w:pStyle w:val="NoSpacing"/>
        <w:numPr>
          <w:ilvl w:val="1"/>
          <w:numId w:val="7"/>
        </w:numPr>
        <w:rPr>
          <w:rFonts w:ascii="Times New Roman" w:hAnsi="Times New Roman" w:cs="Times New Roman"/>
          <w:sz w:val="24"/>
          <w:szCs w:val="24"/>
        </w:rPr>
      </w:pPr>
      <w:r>
        <w:rPr>
          <w:rFonts w:ascii="Times New Roman" w:hAnsi="Times New Roman" w:cs="Times New Roman"/>
          <w:sz w:val="24"/>
          <w:szCs w:val="24"/>
        </w:rPr>
        <w:t>Permissible to use MS21044N3 lock nut</w:t>
      </w:r>
      <w:r w:rsidR="00A24098">
        <w:rPr>
          <w:rFonts w:ascii="Times New Roman" w:hAnsi="Times New Roman" w:cs="Times New Roman"/>
          <w:sz w:val="24"/>
          <w:szCs w:val="24"/>
        </w:rPr>
        <w:t>s</w:t>
      </w:r>
      <w:r>
        <w:rPr>
          <w:rFonts w:ascii="Times New Roman" w:hAnsi="Times New Roman" w:cs="Times New Roman"/>
          <w:sz w:val="24"/>
          <w:szCs w:val="24"/>
        </w:rPr>
        <w:t xml:space="preserve">, torque to </w:t>
      </w:r>
      <w:r w:rsidR="009D239D">
        <w:rPr>
          <w:rFonts w:ascii="Times New Roman" w:hAnsi="Times New Roman" w:cs="Times New Roman"/>
          <w:sz w:val="24"/>
          <w:szCs w:val="24"/>
        </w:rPr>
        <w:t>20-25 in-</w:t>
      </w:r>
      <w:r>
        <w:rPr>
          <w:rFonts w:ascii="Times New Roman" w:hAnsi="Times New Roman" w:cs="Times New Roman"/>
          <w:sz w:val="24"/>
          <w:szCs w:val="24"/>
        </w:rPr>
        <w:t>lbs.</w:t>
      </w:r>
    </w:p>
    <w:p w:rsidR="00D43232" w:rsidRPr="000B7463" w:rsidRDefault="00D43232" w:rsidP="00D43232">
      <w:pPr>
        <w:spacing w:after="0"/>
        <w:rPr>
          <w:rFonts w:ascii="Times New Roman" w:hAnsi="Times New Roman" w:cs="Times New Roman"/>
          <w:sz w:val="24"/>
          <w:szCs w:val="24"/>
        </w:rPr>
      </w:pPr>
    </w:p>
    <w:p w:rsidR="00D43232" w:rsidRDefault="00D43232" w:rsidP="00D43232">
      <w:pPr>
        <w:spacing w:after="0"/>
        <w:rPr>
          <w:rFonts w:ascii="Times New Roman" w:hAnsi="Times New Roman" w:cs="Times New Roman"/>
          <w:sz w:val="24"/>
          <w:szCs w:val="24"/>
          <w:u w:val="single"/>
        </w:rPr>
      </w:pPr>
      <w:r w:rsidRPr="005D11B7">
        <w:rPr>
          <w:rFonts w:ascii="Times New Roman" w:hAnsi="Times New Roman" w:cs="Times New Roman"/>
          <w:b/>
          <w:sz w:val="24"/>
          <w:szCs w:val="24"/>
          <w:u w:val="single"/>
        </w:rPr>
        <w:t>1-</w:t>
      </w:r>
      <w:r w:rsidRPr="005D11B7">
        <w:rPr>
          <w:rFonts w:ascii="Times New Roman" w:hAnsi="Times New Roman" w:cs="Times New Roman"/>
          <w:b/>
          <w:i/>
          <w:sz w:val="24"/>
          <w:szCs w:val="24"/>
          <w:u w:val="single"/>
        </w:rPr>
        <w:t>1/4</w:t>
      </w:r>
      <w:r w:rsidRPr="005D11B7">
        <w:rPr>
          <w:rFonts w:ascii="Times New Roman" w:hAnsi="Times New Roman" w:cs="Times New Roman"/>
          <w:b/>
          <w:sz w:val="24"/>
          <w:szCs w:val="24"/>
          <w:u w:val="single"/>
        </w:rPr>
        <w:t>” Version B</w:t>
      </w:r>
      <w:r w:rsidR="00347043">
        <w:rPr>
          <w:rFonts w:ascii="Times New Roman" w:hAnsi="Times New Roman" w:cs="Times New Roman"/>
          <w:sz w:val="24"/>
          <w:szCs w:val="24"/>
          <w:u w:val="single"/>
        </w:rPr>
        <w:t xml:space="preserve"> </w:t>
      </w:r>
    </w:p>
    <w:p w:rsidR="001743FB" w:rsidRPr="005D11B7" w:rsidRDefault="001743FB" w:rsidP="00D43232">
      <w:pPr>
        <w:spacing w:after="0"/>
        <w:rPr>
          <w:rFonts w:ascii="Times New Roman" w:hAnsi="Times New Roman" w:cs="Times New Roman"/>
          <w:sz w:val="24"/>
          <w:szCs w:val="24"/>
          <w:u w:val="single"/>
        </w:rPr>
      </w:pPr>
    </w:p>
    <w:p w:rsidR="00D43232" w:rsidRPr="000B7463" w:rsidRDefault="00D43232" w:rsidP="00D43232">
      <w:pPr>
        <w:spacing w:after="0"/>
        <w:rPr>
          <w:rFonts w:ascii="Times New Roman" w:hAnsi="Times New Roman" w:cs="Times New Roman"/>
          <w:sz w:val="24"/>
          <w:szCs w:val="24"/>
        </w:rPr>
      </w:pPr>
      <w:proofErr w:type="gramStart"/>
      <w:r w:rsidRPr="000B7463">
        <w:rPr>
          <w:rFonts w:ascii="Times New Roman" w:hAnsi="Times New Roman" w:cs="Times New Roman"/>
          <w:sz w:val="24"/>
          <w:szCs w:val="24"/>
        </w:rPr>
        <w:t>1-</w:t>
      </w:r>
      <w:r w:rsidRPr="00A41DE5">
        <w:rPr>
          <w:rFonts w:ascii="Times New Roman" w:hAnsi="Times New Roman" w:cs="Times New Roman"/>
          <w:i/>
          <w:sz w:val="24"/>
          <w:szCs w:val="24"/>
        </w:rPr>
        <w:t>1/4</w:t>
      </w:r>
      <w:r w:rsidRPr="000B7463">
        <w:rPr>
          <w:rFonts w:ascii="Times New Roman" w:hAnsi="Times New Roman" w:cs="Times New Roman"/>
          <w:sz w:val="24"/>
          <w:szCs w:val="24"/>
        </w:rPr>
        <w:t>” diameter tube that plugs into the control wheel and secured with rivets.</w:t>
      </w:r>
      <w:proofErr w:type="gramEnd"/>
    </w:p>
    <w:p w:rsidR="00731BE9" w:rsidRPr="000B7463" w:rsidRDefault="00D43232" w:rsidP="00D43232">
      <w:pPr>
        <w:spacing w:after="0"/>
        <w:rPr>
          <w:rFonts w:ascii="Times New Roman" w:hAnsi="Times New Roman" w:cs="Times New Roman"/>
          <w:sz w:val="24"/>
          <w:szCs w:val="24"/>
        </w:rPr>
      </w:pPr>
      <w:r w:rsidRPr="000B7463">
        <w:rPr>
          <w:rFonts w:ascii="Times New Roman" w:hAnsi="Times New Roman" w:cs="Times New Roman"/>
          <w:sz w:val="24"/>
          <w:szCs w:val="24"/>
        </w:rPr>
        <w:t>Beech wheel uses CA60-524-12 (Adapter, Large)</w:t>
      </w:r>
    </w:p>
    <w:p w:rsidR="00D43232" w:rsidRDefault="00D43232" w:rsidP="00D43232">
      <w:pPr>
        <w:spacing w:after="0"/>
        <w:rPr>
          <w:rFonts w:ascii="Times New Roman" w:hAnsi="Times New Roman" w:cs="Times New Roman"/>
          <w:sz w:val="24"/>
          <w:szCs w:val="24"/>
        </w:rPr>
      </w:pPr>
      <w:r w:rsidRPr="000B7463">
        <w:rPr>
          <w:rFonts w:ascii="Times New Roman" w:hAnsi="Times New Roman" w:cs="Times New Roman"/>
          <w:sz w:val="24"/>
          <w:szCs w:val="24"/>
        </w:rPr>
        <w:t>Cessna wheel uses CA7660-12 (Adapter, Large)</w:t>
      </w:r>
    </w:p>
    <w:p w:rsidR="00DE5562" w:rsidRDefault="00DE5562" w:rsidP="00DE5562">
      <w:pPr>
        <w:pStyle w:val="NoSpacing"/>
        <w:rPr>
          <w:rFonts w:ascii="Times New Roman" w:hAnsi="Times New Roman" w:cs="Times New Roman"/>
          <w:sz w:val="24"/>
          <w:szCs w:val="24"/>
        </w:rPr>
      </w:pPr>
    </w:p>
    <w:p w:rsidR="0036669F" w:rsidRPr="0036669F" w:rsidRDefault="0036669F" w:rsidP="0036669F">
      <w:pPr>
        <w:spacing w:after="0" w:line="240" w:lineRule="auto"/>
        <w:rPr>
          <w:rFonts w:ascii="Times New Roman" w:hAnsi="Times New Roman" w:cs="Times New Roman"/>
          <w:sz w:val="24"/>
          <w:szCs w:val="24"/>
        </w:rPr>
      </w:pPr>
      <w:r w:rsidRPr="0036669F">
        <w:rPr>
          <w:rFonts w:ascii="Times New Roman" w:hAnsi="Times New Roman" w:cs="Times New Roman"/>
          <w:sz w:val="24"/>
          <w:szCs w:val="24"/>
        </w:rPr>
        <w:t xml:space="preserve">Adapter to control column attaching hardware: </w:t>
      </w:r>
    </w:p>
    <w:p w:rsidR="0036669F" w:rsidRPr="0036669F" w:rsidRDefault="0036669F" w:rsidP="0036669F">
      <w:pPr>
        <w:numPr>
          <w:ilvl w:val="0"/>
          <w:numId w:val="7"/>
        </w:numPr>
        <w:spacing w:after="0" w:line="240" w:lineRule="auto"/>
        <w:rPr>
          <w:rFonts w:ascii="Times New Roman" w:hAnsi="Times New Roman" w:cs="Times New Roman"/>
          <w:sz w:val="24"/>
          <w:szCs w:val="24"/>
        </w:rPr>
      </w:pPr>
      <w:r w:rsidRPr="0036669F">
        <w:rPr>
          <w:rFonts w:ascii="Times New Roman" w:hAnsi="Times New Roman" w:cs="Times New Roman"/>
          <w:sz w:val="24"/>
          <w:szCs w:val="24"/>
        </w:rPr>
        <w:t>2 AN3-</w:t>
      </w:r>
      <w:r w:rsidR="00312275">
        <w:rPr>
          <w:rFonts w:ascii="Times New Roman" w:hAnsi="Times New Roman" w:cs="Times New Roman"/>
          <w:sz w:val="24"/>
          <w:szCs w:val="24"/>
        </w:rPr>
        <w:t>20</w:t>
      </w:r>
      <w:r w:rsidR="008E62BC">
        <w:rPr>
          <w:rFonts w:ascii="Times New Roman" w:hAnsi="Times New Roman" w:cs="Times New Roman"/>
          <w:sz w:val="24"/>
          <w:szCs w:val="24"/>
        </w:rPr>
        <w:t>A</w:t>
      </w:r>
      <w:r w:rsidR="00312275">
        <w:rPr>
          <w:rFonts w:ascii="Times New Roman" w:hAnsi="Times New Roman" w:cs="Times New Roman"/>
          <w:sz w:val="24"/>
          <w:szCs w:val="24"/>
        </w:rPr>
        <w:t xml:space="preserve"> bolts</w:t>
      </w:r>
    </w:p>
    <w:p w:rsidR="0036669F" w:rsidRPr="0036669F" w:rsidRDefault="0036669F" w:rsidP="0036669F">
      <w:pPr>
        <w:numPr>
          <w:ilvl w:val="0"/>
          <w:numId w:val="7"/>
        </w:numPr>
        <w:spacing w:after="0" w:line="240" w:lineRule="auto"/>
        <w:rPr>
          <w:rFonts w:ascii="Times New Roman" w:hAnsi="Times New Roman" w:cs="Times New Roman"/>
          <w:sz w:val="24"/>
          <w:szCs w:val="24"/>
        </w:rPr>
      </w:pPr>
      <w:r w:rsidRPr="0036669F">
        <w:rPr>
          <w:rFonts w:ascii="Times New Roman" w:hAnsi="Times New Roman" w:cs="Times New Roman"/>
          <w:sz w:val="24"/>
          <w:szCs w:val="24"/>
        </w:rPr>
        <w:t xml:space="preserve">4 </w:t>
      </w:r>
      <w:r w:rsidRPr="0036669F">
        <w:rPr>
          <w:sz w:val="24"/>
          <w:szCs w:val="24"/>
        </w:rPr>
        <w:t xml:space="preserve">NAS1149F0363P </w:t>
      </w:r>
      <w:r w:rsidRPr="0036669F">
        <w:rPr>
          <w:rFonts w:ascii="Times New Roman" w:hAnsi="Times New Roman" w:cs="Times New Roman"/>
          <w:sz w:val="24"/>
          <w:szCs w:val="24"/>
        </w:rPr>
        <w:t xml:space="preserve">washers, </w:t>
      </w:r>
    </w:p>
    <w:p w:rsidR="0036669F" w:rsidRPr="0036669F" w:rsidRDefault="0036669F" w:rsidP="0036669F">
      <w:pPr>
        <w:numPr>
          <w:ilvl w:val="1"/>
          <w:numId w:val="7"/>
        </w:numPr>
        <w:spacing w:after="0" w:line="240" w:lineRule="auto"/>
        <w:rPr>
          <w:rFonts w:ascii="Times New Roman" w:hAnsi="Times New Roman" w:cs="Times New Roman"/>
          <w:sz w:val="24"/>
          <w:szCs w:val="24"/>
        </w:rPr>
      </w:pPr>
      <w:r w:rsidRPr="0036669F">
        <w:rPr>
          <w:rFonts w:ascii="Times New Roman" w:hAnsi="Times New Roman" w:cs="Times New Roman"/>
          <w:sz w:val="24"/>
          <w:szCs w:val="24"/>
        </w:rPr>
        <w:t xml:space="preserve">Permissible to use thinner -316P/-332P washers or add up to 2 additional washers to adjust for grip length to maintain minimum 1.5 exposed threads. </w:t>
      </w:r>
    </w:p>
    <w:p w:rsidR="0036669F" w:rsidRPr="0036669F" w:rsidRDefault="0036669F" w:rsidP="0036669F">
      <w:pPr>
        <w:numPr>
          <w:ilvl w:val="0"/>
          <w:numId w:val="7"/>
        </w:numPr>
        <w:spacing w:after="0" w:line="240" w:lineRule="auto"/>
        <w:rPr>
          <w:rFonts w:ascii="Times New Roman" w:hAnsi="Times New Roman" w:cs="Times New Roman"/>
          <w:sz w:val="24"/>
          <w:szCs w:val="24"/>
        </w:rPr>
      </w:pPr>
      <w:r w:rsidRPr="0036669F">
        <w:rPr>
          <w:rFonts w:ascii="Times New Roman" w:hAnsi="Times New Roman" w:cs="Times New Roman"/>
          <w:sz w:val="24"/>
          <w:szCs w:val="24"/>
        </w:rPr>
        <w:t xml:space="preserve">2  MS21042-3 lock nuts, </w:t>
      </w:r>
      <w:r w:rsidR="007A239B">
        <w:rPr>
          <w:rFonts w:ascii="Times New Roman" w:hAnsi="Times New Roman" w:cs="Times New Roman"/>
          <w:sz w:val="24"/>
          <w:szCs w:val="24"/>
        </w:rPr>
        <w:t>t</w:t>
      </w:r>
      <w:r w:rsidR="00B50B5C">
        <w:rPr>
          <w:rFonts w:ascii="Times New Roman" w:hAnsi="Times New Roman" w:cs="Times New Roman"/>
          <w:sz w:val="24"/>
          <w:szCs w:val="24"/>
        </w:rPr>
        <w:t>orque to 10-15 in-</w:t>
      </w:r>
      <w:r w:rsidRPr="0036669F">
        <w:rPr>
          <w:rFonts w:ascii="Times New Roman" w:hAnsi="Times New Roman" w:cs="Times New Roman"/>
          <w:sz w:val="24"/>
          <w:szCs w:val="24"/>
        </w:rPr>
        <w:t>lbs</w:t>
      </w:r>
      <w:r w:rsidRPr="0036669F">
        <w:rPr>
          <w:rFonts w:ascii="Times New Roman" w:hAnsi="Times New Roman" w:cs="Times New Roman"/>
          <w:sz w:val="24"/>
          <w:szCs w:val="24"/>
        </w:rPr>
        <w:tab/>
      </w:r>
    </w:p>
    <w:p w:rsidR="00731BE9" w:rsidRPr="006A1E83" w:rsidRDefault="0036669F" w:rsidP="006A1E83">
      <w:pPr>
        <w:numPr>
          <w:ilvl w:val="1"/>
          <w:numId w:val="7"/>
        </w:numPr>
        <w:spacing w:after="0" w:line="240" w:lineRule="auto"/>
        <w:rPr>
          <w:rFonts w:ascii="Times New Roman" w:hAnsi="Times New Roman" w:cs="Times New Roman"/>
          <w:sz w:val="24"/>
          <w:szCs w:val="24"/>
        </w:rPr>
      </w:pPr>
      <w:r w:rsidRPr="0036669F">
        <w:rPr>
          <w:rFonts w:ascii="Times New Roman" w:hAnsi="Times New Roman" w:cs="Times New Roman"/>
          <w:sz w:val="24"/>
          <w:szCs w:val="24"/>
        </w:rPr>
        <w:t>Permissible to use MS21044N3 lock nut</w:t>
      </w:r>
      <w:r w:rsidR="00A24098">
        <w:rPr>
          <w:rFonts w:ascii="Times New Roman" w:hAnsi="Times New Roman" w:cs="Times New Roman"/>
          <w:sz w:val="24"/>
          <w:szCs w:val="24"/>
        </w:rPr>
        <w:t>s</w:t>
      </w:r>
      <w:r w:rsidRPr="0036669F">
        <w:rPr>
          <w:rFonts w:ascii="Times New Roman" w:hAnsi="Times New Roman" w:cs="Times New Roman"/>
          <w:sz w:val="24"/>
          <w:szCs w:val="24"/>
        </w:rPr>
        <w:t xml:space="preserve">, torque to </w:t>
      </w:r>
      <w:r w:rsidR="00120F40">
        <w:rPr>
          <w:rFonts w:ascii="Times New Roman" w:hAnsi="Times New Roman" w:cs="Times New Roman"/>
          <w:sz w:val="24"/>
          <w:szCs w:val="24"/>
        </w:rPr>
        <w:t>20-25 in-</w:t>
      </w:r>
      <w:r w:rsidR="006A1E83">
        <w:rPr>
          <w:rFonts w:ascii="Times New Roman" w:hAnsi="Times New Roman" w:cs="Times New Roman"/>
          <w:sz w:val="24"/>
          <w:szCs w:val="24"/>
        </w:rPr>
        <w:t>lbs</w:t>
      </w:r>
    </w:p>
    <w:p w:rsidR="00D43232" w:rsidRPr="000B7463" w:rsidRDefault="00D43232" w:rsidP="00D43232">
      <w:pPr>
        <w:spacing w:after="0"/>
        <w:rPr>
          <w:rFonts w:ascii="Times New Roman" w:hAnsi="Times New Roman" w:cs="Times New Roman"/>
          <w:sz w:val="24"/>
          <w:szCs w:val="24"/>
        </w:rPr>
      </w:pPr>
    </w:p>
    <w:p w:rsidR="00D43232" w:rsidRDefault="005D11B7" w:rsidP="00D43232">
      <w:pPr>
        <w:spacing w:after="0"/>
        <w:rPr>
          <w:rFonts w:ascii="Times New Roman" w:hAnsi="Times New Roman" w:cs="Times New Roman"/>
          <w:b/>
          <w:sz w:val="24"/>
          <w:szCs w:val="24"/>
          <w:u w:val="single"/>
        </w:rPr>
      </w:pPr>
      <w:r>
        <w:rPr>
          <w:rFonts w:ascii="Times New Roman" w:hAnsi="Times New Roman" w:cs="Times New Roman"/>
          <w:b/>
          <w:sz w:val="24"/>
          <w:szCs w:val="24"/>
          <w:u w:val="single"/>
        </w:rPr>
        <w:t>Remove A</w:t>
      </w:r>
      <w:r w:rsidR="00D43232" w:rsidRPr="005D11B7">
        <w:rPr>
          <w:rFonts w:ascii="Times New Roman" w:hAnsi="Times New Roman" w:cs="Times New Roman"/>
          <w:b/>
          <w:sz w:val="24"/>
          <w:szCs w:val="24"/>
          <w:u w:val="single"/>
        </w:rPr>
        <w:t xml:space="preserve">dapter from </w:t>
      </w:r>
      <w:r>
        <w:rPr>
          <w:rFonts w:ascii="Times New Roman" w:hAnsi="Times New Roman" w:cs="Times New Roman"/>
          <w:b/>
          <w:sz w:val="24"/>
          <w:szCs w:val="24"/>
          <w:u w:val="single"/>
        </w:rPr>
        <w:t>C</w:t>
      </w:r>
      <w:r w:rsidR="00D43232" w:rsidRPr="005D11B7">
        <w:rPr>
          <w:rFonts w:ascii="Times New Roman" w:hAnsi="Times New Roman" w:cs="Times New Roman"/>
          <w:b/>
          <w:sz w:val="24"/>
          <w:szCs w:val="24"/>
          <w:u w:val="single"/>
        </w:rPr>
        <w:t xml:space="preserve">ontrol </w:t>
      </w:r>
      <w:r>
        <w:rPr>
          <w:rFonts w:ascii="Times New Roman" w:hAnsi="Times New Roman" w:cs="Times New Roman"/>
          <w:b/>
          <w:sz w:val="24"/>
          <w:szCs w:val="24"/>
          <w:u w:val="single"/>
        </w:rPr>
        <w:t>T</w:t>
      </w:r>
      <w:r w:rsidR="007D1579">
        <w:rPr>
          <w:rFonts w:ascii="Times New Roman" w:hAnsi="Times New Roman" w:cs="Times New Roman"/>
          <w:b/>
          <w:sz w:val="24"/>
          <w:szCs w:val="24"/>
          <w:u w:val="single"/>
        </w:rPr>
        <w:t>ube</w:t>
      </w:r>
    </w:p>
    <w:p w:rsidR="001743FB" w:rsidRPr="005D11B7" w:rsidRDefault="001743FB" w:rsidP="00D43232">
      <w:pPr>
        <w:spacing w:after="0"/>
        <w:rPr>
          <w:rFonts w:ascii="Times New Roman" w:hAnsi="Times New Roman" w:cs="Times New Roman"/>
          <w:b/>
          <w:sz w:val="24"/>
          <w:szCs w:val="24"/>
          <w:u w:val="single"/>
        </w:rPr>
      </w:pPr>
    </w:p>
    <w:p w:rsidR="00D43232" w:rsidRDefault="00D43232" w:rsidP="00D43232">
      <w:pPr>
        <w:rPr>
          <w:rFonts w:ascii="Times New Roman" w:hAnsi="Times New Roman" w:cs="Times New Roman"/>
          <w:sz w:val="24"/>
          <w:szCs w:val="24"/>
        </w:rPr>
      </w:pPr>
      <w:r w:rsidRPr="00382B2E">
        <w:rPr>
          <w:rFonts w:ascii="Times New Roman" w:hAnsi="Times New Roman" w:cs="Times New Roman"/>
          <w:sz w:val="24"/>
          <w:szCs w:val="24"/>
        </w:rPr>
        <w:t>This is easiest if the control tubes are removed from the aircraft but may be accomplished in situ.  Be sure to mark the tubes for respective pilot and copilot positions in addition to accurately marking the top of the tube when the ailerons are neutral.  Re-install pilot and copilot control tubes after following mounting procedures below. Follow parts/service manual or any specific instructions by the manufacturer pertaining the installation or maintenance of these control column and related components.</w:t>
      </w:r>
      <w:r>
        <w:rPr>
          <w:rFonts w:ascii="Times New Roman" w:hAnsi="Times New Roman" w:cs="Times New Roman"/>
          <w:sz w:val="24"/>
          <w:szCs w:val="24"/>
        </w:rPr>
        <w:t xml:space="preserve"> </w:t>
      </w:r>
      <w:r w:rsidRPr="00382B2E">
        <w:rPr>
          <w:rFonts w:ascii="Times New Roman" w:hAnsi="Times New Roman" w:cs="Times New Roman"/>
          <w:sz w:val="24"/>
          <w:szCs w:val="24"/>
        </w:rPr>
        <w:t xml:space="preserve">Drill </w:t>
      </w:r>
      <w:r w:rsidR="005D11B7" w:rsidRPr="00382B2E">
        <w:rPr>
          <w:rFonts w:ascii="Times New Roman" w:hAnsi="Times New Roman" w:cs="Times New Roman"/>
          <w:sz w:val="24"/>
          <w:szCs w:val="24"/>
        </w:rPr>
        <w:t xml:space="preserve">out </w:t>
      </w:r>
      <w:r w:rsidRPr="00382B2E">
        <w:rPr>
          <w:rFonts w:ascii="Times New Roman" w:hAnsi="Times New Roman" w:cs="Times New Roman"/>
          <w:sz w:val="24"/>
          <w:szCs w:val="24"/>
        </w:rPr>
        <w:t xml:space="preserve">rivets using #1 drill max size. </w:t>
      </w:r>
      <w:r w:rsidR="005D11B7">
        <w:rPr>
          <w:rFonts w:ascii="Times New Roman" w:hAnsi="Times New Roman" w:cs="Times New Roman"/>
          <w:sz w:val="24"/>
          <w:szCs w:val="24"/>
        </w:rPr>
        <w:t>Use caution</w:t>
      </w:r>
      <w:r w:rsidRPr="00382B2E">
        <w:rPr>
          <w:rFonts w:ascii="Times New Roman" w:hAnsi="Times New Roman" w:cs="Times New Roman"/>
          <w:sz w:val="24"/>
          <w:szCs w:val="24"/>
        </w:rPr>
        <w:t xml:space="preserve"> not to damage wiring internal to control column</w:t>
      </w:r>
      <w:r>
        <w:rPr>
          <w:rFonts w:ascii="Times New Roman" w:hAnsi="Times New Roman" w:cs="Times New Roman"/>
          <w:sz w:val="24"/>
          <w:szCs w:val="24"/>
        </w:rPr>
        <w:t xml:space="preserve"> if done without removing control column</w:t>
      </w:r>
      <w:r w:rsidRPr="00382B2E">
        <w:rPr>
          <w:rFonts w:ascii="Times New Roman" w:hAnsi="Times New Roman" w:cs="Times New Roman"/>
          <w:sz w:val="24"/>
          <w:szCs w:val="24"/>
        </w:rPr>
        <w:t xml:space="preserve">. </w:t>
      </w:r>
    </w:p>
    <w:p w:rsidR="007F2BF7" w:rsidRDefault="007F2BF7" w:rsidP="00D43232">
      <w:pPr>
        <w:spacing w:after="0"/>
        <w:rPr>
          <w:rFonts w:ascii="Times New Roman" w:hAnsi="Times New Roman" w:cs="Times New Roman"/>
          <w:sz w:val="24"/>
          <w:szCs w:val="24"/>
        </w:rPr>
      </w:pPr>
    </w:p>
    <w:p w:rsidR="007F2BF7" w:rsidRPr="00382B2E" w:rsidRDefault="007F2BF7" w:rsidP="00D43232">
      <w:pPr>
        <w:spacing w:after="0"/>
        <w:rPr>
          <w:rFonts w:ascii="Times New Roman" w:hAnsi="Times New Roman" w:cs="Times New Roman"/>
          <w:sz w:val="24"/>
          <w:szCs w:val="24"/>
        </w:rPr>
      </w:pPr>
    </w:p>
    <w:p w:rsidR="00D43232" w:rsidRPr="00382B2E" w:rsidRDefault="00D43232" w:rsidP="00D43232">
      <w:pPr>
        <w:spacing w:after="0"/>
        <w:rPr>
          <w:rFonts w:ascii="Times New Roman" w:hAnsi="Times New Roman" w:cs="Times New Roman"/>
          <w:sz w:val="24"/>
          <w:szCs w:val="24"/>
        </w:rPr>
      </w:pPr>
      <w:r>
        <w:rPr>
          <w:rFonts w:ascii="Times New Roman" w:hAnsi="Times New Roman" w:cs="Times New Roman"/>
          <w:sz w:val="24"/>
          <w:szCs w:val="24"/>
        </w:rPr>
        <w:t>Notes</w:t>
      </w:r>
    </w:p>
    <w:p w:rsidR="00D43232" w:rsidRDefault="00D43232" w:rsidP="00D43232">
      <w:pPr>
        <w:pStyle w:val="ListParagraph"/>
        <w:numPr>
          <w:ilvl w:val="0"/>
          <w:numId w:val="4"/>
        </w:numPr>
        <w:rPr>
          <w:rFonts w:ascii="Times New Roman" w:hAnsi="Times New Roman" w:cs="Times New Roman"/>
          <w:sz w:val="24"/>
          <w:szCs w:val="24"/>
        </w:rPr>
      </w:pPr>
      <w:r w:rsidRPr="00382B2E">
        <w:rPr>
          <w:rFonts w:ascii="Times New Roman" w:hAnsi="Times New Roman" w:cs="Times New Roman"/>
          <w:sz w:val="24"/>
          <w:szCs w:val="24"/>
        </w:rPr>
        <w:t>Adapter and control wheel installation should result in the new control wheel nominally in the same position. It is permissible to trim the control tubes to maintain the same nominal position of the control wheel.  The distance between the forward adapter face and nearest point of contact during full forward travel is to be no less than 1/2 inch.</w:t>
      </w:r>
    </w:p>
    <w:p w:rsidR="00D43232" w:rsidRPr="00382B2E" w:rsidRDefault="00D43232" w:rsidP="00D43232">
      <w:pPr>
        <w:pStyle w:val="ListParagraph"/>
        <w:numPr>
          <w:ilvl w:val="0"/>
          <w:numId w:val="4"/>
        </w:numPr>
        <w:rPr>
          <w:rFonts w:ascii="Times New Roman" w:hAnsi="Times New Roman" w:cs="Times New Roman"/>
          <w:sz w:val="24"/>
          <w:szCs w:val="24"/>
        </w:rPr>
      </w:pPr>
      <w:r w:rsidRPr="00382B2E">
        <w:rPr>
          <w:rFonts w:ascii="Times New Roman" w:hAnsi="Times New Roman" w:cs="Times New Roman"/>
          <w:sz w:val="24"/>
          <w:szCs w:val="24"/>
        </w:rPr>
        <w:t xml:space="preserve">Permissible to </w:t>
      </w:r>
      <w:r w:rsidR="00356760">
        <w:rPr>
          <w:rFonts w:ascii="Times New Roman" w:hAnsi="Times New Roman" w:cs="Times New Roman"/>
          <w:sz w:val="24"/>
          <w:szCs w:val="24"/>
        </w:rPr>
        <w:t xml:space="preserve">open internal bore diameter of adapter up to 0.010” </w:t>
      </w:r>
      <w:r>
        <w:rPr>
          <w:rFonts w:ascii="Times New Roman" w:hAnsi="Times New Roman" w:cs="Times New Roman"/>
          <w:sz w:val="24"/>
          <w:szCs w:val="24"/>
        </w:rPr>
        <w:t>to allow slip fit o</w:t>
      </w:r>
      <w:r w:rsidRPr="00382B2E">
        <w:rPr>
          <w:rFonts w:ascii="Times New Roman" w:hAnsi="Times New Roman" w:cs="Times New Roman"/>
          <w:sz w:val="24"/>
          <w:szCs w:val="24"/>
        </w:rPr>
        <w:t>nto control tube.</w:t>
      </w:r>
    </w:p>
    <w:p w:rsidR="00D43232" w:rsidRPr="00382B2E" w:rsidRDefault="00D43232" w:rsidP="00D43232">
      <w:pPr>
        <w:pStyle w:val="ListParagraph"/>
        <w:numPr>
          <w:ilvl w:val="0"/>
          <w:numId w:val="4"/>
        </w:numPr>
        <w:rPr>
          <w:rFonts w:ascii="Times New Roman" w:hAnsi="Times New Roman" w:cs="Times New Roman"/>
          <w:sz w:val="24"/>
          <w:szCs w:val="24"/>
        </w:rPr>
      </w:pPr>
      <w:r w:rsidRPr="00382B2E">
        <w:rPr>
          <w:rFonts w:ascii="Times New Roman" w:hAnsi="Times New Roman" w:cs="Times New Roman"/>
          <w:sz w:val="24"/>
          <w:szCs w:val="24"/>
        </w:rPr>
        <w:t xml:space="preserve">If adapter is loose in control tube, install with film of retaining compound such as LOCTITE 620 or similar per </w:t>
      </w:r>
      <w:r w:rsidR="00241BC6" w:rsidRPr="00382B2E">
        <w:rPr>
          <w:rFonts w:ascii="Times New Roman" w:hAnsi="Times New Roman" w:cs="Times New Roman"/>
          <w:sz w:val="24"/>
          <w:szCs w:val="24"/>
        </w:rPr>
        <w:t>manufacture</w:t>
      </w:r>
      <w:r w:rsidR="00241BC6">
        <w:rPr>
          <w:rFonts w:ascii="Times New Roman" w:hAnsi="Times New Roman" w:cs="Times New Roman"/>
          <w:sz w:val="24"/>
          <w:szCs w:val="24"/>
        </w:rPr>
        <w:t>r</w:t>
      </w:r>
      <w:r w:rsidR="00241BC6" w:rsidRPr="00382B2E">
        <w:rPr>
          <w:rFonts w:ascii="Times New Roman" w:hAnsi="Times New Roman" w:cs="Times New Roman"/>
          <w:sz w:val="24"/>
          <w:szCs w:val="24"/>
        </w:rPr>
        <w:t>’s</w:t>
      </w:r>
      <w:r w:rsidRPr="00382B2E">
        <w:rPr>
          <w:rFonts w:ascii="Times New Roman" w:hAnsi="Times New Roman" w:cs="Times New Roman"/>
          <w:sz w:val="24"/>
          <w:szCs w:val="24"/>
        </w:rPr>
        <w:t xml:space="preserve"> directions. </w:t>
      </w:r>
    </w:p>
    <w:p w:rsidR="00731325" w:rsidRDefault="00731325" w:rsidP="00D43232">
      <w:pPr>
        <w:pStyle w:val="NoSpacing"/>
        <w:rPr>
          <w:rFonts w:ascii="Times New Roman" w:hAnsi="Times New Roman" w:cs="Times New Roman"/>
          <w:b/>
          <w:sz w:val="24"/>
          <w:szCs w:val="24"/>
          <w:u w:val="single"/>
        </w:rPr>
      </w:pPr>
    </w:p>
    <w:p w:rsidR="00D43232" w:rsidRPr="001743FB" w:rsidRDefault="00D43232" w:rsidP="00D43232">
      <w:pPr>
        <w:pStyle w:val="NoSpacing"/>
        <w:rPr>
          <w:rFonts w:ascii="Times New Roman" w:hAnsi="Times New Roman" w:cs="Times New Roman"/>
          <w:b/>
          <w:sz w:val="24"/>
          <w:szCs w:val="24"/>
          <w:u w:val="single"/>
        </w:rPr>
      </w:pPr>
      <w:r w:rsidRPr="001743FB">
        <w:rPr>
          <w:rFonts w:ascii="Times New Roman" w:hAnsi="Times New Roman" w:cs="Times New Roman"/>
          <w:b/>
          <w:sz w:val="24"/>
          <w:szCs w:val="24"/>
          <w:u w:val="single"/>
        </w:rPr>
        <w:t xml:space="preserve">Cessna Style Wheel  </w:t>
      </w:r>
    </w:p>
    <w:p w:rsidR="00D43232" w:rsidRPr="0083209D" w:rsidRDefault="00D43232" w:rsidP="00D43232">
      <w:pPr>
        <w:pStyle w:val="NoSpacing"/>
        <w:rPr>
          <w:rFonts w:ascii="Times New Roman" w:hAnsi="Times New Roman" w:cs="Times New Roman"/>
          <w:b/>
          <w:sz w:val="24"/>
          <w:szCs w:val="24"/>
        </w:rPr>
      </w:pPr>
    </w:p>
    <w:p w:rsidR="002E11BE" w:rsidRPr="00D671E8" w:rsidRDefault="00D43232" w:rsidP="00EF5B50">
      <w:pPr>
        <w:rPr>
          <w:rFonts w:ascii="Times New Roman" w:hAnsi="Times New Roman" w:cs="Times New Roman"/>
          <w:sz w:val="24"/>
          <w:szCs w:val="24"/>
        </w:rPr>
      </w:pPr>
      <w:r w:rsidRPr="000B7463">
        <w:rPr>
          <w:rFonts w:ascii="Times New Roman" w:hAnsi="Times New Roman" w:cs="Times New Roman"/>
          <w:sz w:val="24"/>
          <w:szCs w:val="24"/>
        </w:rPr>
        <w:t>Slide adapters onto the control columns and orient the adapter such that the sides are vertical and horizontal</w:t>
      </w:r>
      <w:r w:rsidR="0057720A" w:rsidRPr="0057720A">
        <w:rPr>
          <w:rFonts w:ascii="Times New Roman" w:hAnsi="Times New Roman" w:cs="Times New Roman"/>
          <w:sz w:val="24"/>
          <w:szCs w:val="24"/>
        </w:rPr>
        <w:t xml:space="preserve"> </w:t>
      </w:r>
      <w:r w:rsidR="0057720A">
        <w:rPr>
          <w:rFonts w:ascii="Times New Roman" w:hAnsi="Times New Roman" w:cs="Times New Roman"/>
          <w:sz w:val="24"/>
          <w:szCs w:val="24"/>
        </w:rPr>
        <w:t xml:space="preserve">and the new adapter holes </w:t>
      </w:r>
      <w:r w:rsidR="0057720A" w:rsidRPr="000B7463">
        <w:rPr>
          <w:rFonts w:ascii="Times New Roman" w:hAnsi="Times New Roman" w:cs="Times New Roman"/>
          <w:sz w:val="24"/>
          <w:szCs w:val="24"/>
        </w:rPr>
        <w:t>align 90 degrees to old</w:t>
      </w:r>
      <w:r w:rsidR="0057720A">
        <w:rPr>
          <w:rFonts w:ascii="Times New Roman" w:hAnsi="Times New Roman" w:cs="Times New Roman"/>
          <w:sz w:val="24"/>
          <w:szCs w:val="24"/>
        </w:rPr>
        <w:t xml:space="preserve"> adapter</w:t>
      </w:r>
      <w:r w:rsidR="0057720A" w:rsidRPr="000B7463">
        <w:rPr>
          <w:rFonts w:ascii="Times New Roman" w:hAnsi="Times New Roman" w:cs="Times New Roman"/>
          <w:sz w:val="24"/>
          <w:szCs w:val="24"/>
        </w:rPr>
        <w:t xml:space="preserve"> holes</w:t>
      </w:r>
      <w:r w:rsidRPr="000B7463">
        <w:rPr>
          <w:rFonts w:ascii="Times New Roman" w:hAnsi="Times New Roman" w:cs="Times New Roman"/>
          <w:sz w:val="24"/>
          <w:szCs w:val="24"/>
        </w:rPr>
        <w:t xml:space="preserve">. The control column aft end should be flush or within 1/4 inch </w:t>
      </w:r>
      <w:r w:rsidR="0057720A">
        <w:rPr>
          <w:rFonts w:ascii="Times New Roman" w:hAnsi="Times New Roman" w:cs="Times New Roman"/>
          <w:sz w:val="24"/>
          <w:szCs w:val="24"/>
        </w:rPr>
        <w:t xml:space="preserve">forward </w:t>
      </w:r>
      <w:r w:rsidRPr="000B7463">
        <w:rPr>
          <w:rFonts w:ascii="Times New Roman" w:hAnsi="Times New Roman" w:cs="Times New Roman"/>
          <w:sz w:val="24"/>
          <w:szCs w:val="24"/>
        </w:rPr>
        <w:t xml:space="preserve">of the control wheel mounting face.  Use fine point marker and outline where holes are to be match drilled in column.  Remove adapter and verify that a minimum ¼ inch of material is between </w:t>
      </w:r>
      <w:r w:rsidR="0057720A">
        <w:rPr>
          <w:rFonts w:ascii="Times New Roman" w:hAnsi="Times New Roman" w:cs="Times New Roman"/>
          <w:sz w:val="24"/>
          <w:szCs w:val="24"/>
        </w:rPr>
        <w:t>old</w:t>
      </w:r>
      <w:r w:rsidRPr="000B7463">
        <w:rPr>
          <w:rFonts w:ascii="Times New Roman" w:hAnsi="Times New Roman" w:cs="Times New Roman"/>
          <w:sz w:val="24"/>
          <w:szCs w:val="24"/>
        </w:rPr>
        <w:t xml:space="preserve"> mounting holes and new mounting holes.   Match drill control column holes to the adapter using #13 drill bit taking care not to damage wiring running inside the control tube. Deburr the holes and install with</w:t>
      </w:r>
      <w:r w:rsidR="0057720A">
        <w:rPr>
          <w:rFonts w:ascii="Times New Roman" w:hAnsi="Times New Roman" w:cs="Times New Roman"/>
          <w:sz w:val="24"/>
          <w:szCs w:val="24"/>
        </w:rPr>
        <w:t xml:space="preserve"> 2</w:t>
      </w:r>
      <w:r w:rsidRPr="000B7463">
        <w:rPr>
          <w:rFonts w:ascii="Times New Roman" w:hAnsi="Times New Roman" w:cs="Times New Roman"/>
          <w:sz w:val="24"/>
          <w:szCs w:val="24"/>
        </w:rPr>
        <w:t xml:space="preserve"> AN3 bolts</w:t>
      </w:r>
      <w:r w:rsidR="00DB099A">
        <w:rPr>
          <w:rFonts w:ascii="Times New Roman" w:hAnsi="Times New Roman" w:cs="Times New Roman"/>
          <w:sz w:val="24"/>
          <w:szCs w:val="24"/>
        </w:rPr>
        <w:t>, nuts and washers.</w:t>
      </w:r>
      <w:r w:rsidRPr="000B7463">
        <w:rPr>
          <w:rFonts w:ascii="Times New Roman" w:hAnsi="Times New Roman" w:cs="Times New Roman"/>
          <w:sz w:val="24"/>
          <w:szCs w:val="24"/>
        </w:rPr>
        <w:t xml:space="preserve"> Verify bolts have minimum of one and a half threads showing after tightening. </w:t>
      </w:r>
      <w:r w:rsidR="00351E68" w:rsidRPr="00351E68">
        <w:rPr>
          <w:rFonts w:ascii="Times New Roman" w:hAnsi="Times New Roman" w:cs="Times New Roman"/>
          <w:sz w:val="24"/>
          <w:szCs w:val="24"/>
        </w:rPr>
        <w:t>Attach new control wheels in accordance with Control Wheel Installation Instructions in step 2.</w:t>
      </w:r>
    </w:p>
    <w:p w:rsidR="00D43232" w:rsidRPr="001743FB" w:rsidRDefault="00D43232" w:rsidP="00D43232">
      <w:pPr>
        <w:rPr>
          <w:rFonts w:ascii="Times New Roman" w:hAnsi="Times New Roman" w:cs="Times New Roman"/>
          <w:b/>
          <w:sz w:val="24"/>
          <w:szCs w:val="24"/>
          <w:u w:val="single"/>
        </w:rPr>
      </w:pPr>
      <w:r w:rsidRPr="001743FB">
        <w:rPr>
          <w:rFonts w:ascii="Times New Roman" w:hAnsi="Times New Roman" w:cs="Times New Roman"/>
          <w:b/>
          <w:sz w:val="24"/>
          <w:szCs w:val="24"/>
          <w:u w:val="single"/>
        </w:rPr>
        <w:lastRenderedPageBreak/>
        <w:t>Cygnet (Beech) Style Wheel</w:t>
      </w:r>
    </w:p>
    <w:p w:rsidR="00D43232" w:rsidRPr="000B7463" w:rsidRDefault="00D43232" w:rsidP="00EF5B50">
      <w:pPr>
        <w:rPr>
          <w:rFonts w:ascii="Times New Roman" w:hAnsi="Times New Roman" w:cs="Times New Roman"/>
          <w:sz w:val="24"/>
          <w:szCs w:val="24"/>
        </w:rPr>
      </w:pPr>
      <w:r w:rsidRPr="000B7463">
        <w:rPr>
          <w:rFonts w:ascii="Times New Roman" w:hAnsi="Times New Roman" w:cs="Times New Roman"/>
          <w:sz w:val="24"/>
          <w:szCs w:val="24"/>
        </w:rPr>
        <w:t>Slide the adapters onto control column and orient the adapters such that the curved side is down.   Use fine point marker and outline where holes are to be match drilled in column.  Remove adapter and verify that a minimum ¼ inch of material is between</w:t>
      </w:r>
      <w:r w:rsidR="00DB099A">
        <w:rPr>
          <w:rFonts w:ascii="Times New Roman" w:hAnsi="Times New Roman" w:cs="Times New Roman"/>
          <w:sz w:val="24"/>
          <w:szCs w:val="24"/>
        </w:rPr>
        <w:t xml:space="preserve"> old</w:t>
      </w:r>
      <w:r w:rsidRPr="000B7463">
        <w:rPr>
          <w:rFonts w:ascii="Times New Roman" w:hAnsi="Times New Roman" w:cs="Times New Roman"/>
          <w:sz w:val="24"/>
          <w:szCs w:val="24"/>
        </w:rPr>
        <w:t xml:space="preserve"> mounting holes and new mounting holes.   Match drill control column holes to the adapter using #13 drill bit taking care not to damage wiring running inside the control tube. Deburr the holes and install with</w:t>
      </w:r>
      <w:r w:rsidR="00DB099A">
        <w:rPr>
          <w:rFonts w:ascii="Times New Roman" w:hAnsi="Times New Roman" w:cs="Times New Roman"/>
          <w:sz w:val="24"/>
          <w:szCs w:val="24"/>
        </w:rPr>
        <w:t xml:space="preserve"> 2</w:t>
      </w:r>
      <w:r w:rsidRPr="000B7463">
        <w:rPr>
          <w:rFonts w:ascii="Times New Roman" w:hAnsi="Times New Roman" w:cs="Times New Roman"/>
          <w:sz w:val="24"/>
          <w:szCs w:val="24"/>
        </w:rPr>
        <w:t xml:space="preserve"> AN3 bolts</w:t>
      </w:r>
      <w:r w:rsidR="00DB099A">
        <w:rPr>
          <w:rFonts w:ascii="Times New Roman" w:hAnsi="Times New Roman" w:cs="Times New Roman"/>
          <w:sz w:val="24"/>
          <w:szCs w:val="24"/>
        </w:rPr>
        <w:t>, nuts and washers</w:t>
      </w:r>
      <w:r w:rsidRPr="000B7463">
        <w:rPr>
          <w:rFonts w:ascii="Times New Roman" w:hAnsi="Times New Roman" w:cs="Times New Roman"/>
          <w:sz w:val="24"/>
          <w:szCs w:val="24"/>
        </w:rPr>
        <w:t xml:space="preserve">.  Verify bolts have minimum of one and a half threads showing after tightening. </w:t>
      </w:r>
      <w:r w:rsidR="00351E68" w:rsidRPr="00351E68">
        <w:rPr>
          <w:rFonts w:ascii="Times New Roman" w:hAnsi="Times New Roman" w:cs="Times New Roman"/>
          <w:sz w:val="24"/>
          <w:szCs w:val="24"/>
        </w:rPr>
        <w:t>Attach new control wheels in accordance with Control Wheel Installation Instructions in step 2.</w:t>
      </w:r>
    </w:p>
    <w:p w:rsidR="00347043" w:rsidRDefault="009A6A16" w:rsidP="009A6A16">
      <w:pPr>
        <w:tabs>
          <w:tab w:val="left" w:pos="3761"/>
        </w:tabs>
        <w:rPr>
          <w:rFonts w:ascii="Times New Roman" w:hAnsi="Times New Roman" w:cs="Times New Roman"/>
          <w:b/>
          <w:sz w:val="24"/>
          <w:szCs w:val="24"/>
          <w:u w:val="single"/>
        </w:rPr>
      </w:pPr>
      <w:r>
        <w:rPr>
          <w:rFonts w:ascii="Times New Roman" w:hAnsi="Times New Roman" w:cs="Times New Roman"/>
          <w:sz w:val="24"/>
          <w:szCs w:val="24"/>
        </w:rPr>
        <w:tab/>
      </w:r>
    </w:p>
    <w:p w:rsidR="00D71BC8" w:rsidRPr="00347043" w:rsidRDefault="009359B6" w:rsidP="00347043">
      <w:pPr>
        <w:spacing w:after="0"/>
        <w:rPr>
          <w:rFonts w:ascii="Times New Roman" w:hAnsi="Times New Roman" w:cs="Times New Roman"/>
          <w:b/>
          <w:sz w:val="24"/>
          <w:szCs w:val="24"/>
          <w:u w:val="single"/>
        </w:rPr>
      </w:pPr>
      <w:r w:rsidRPr="00347043">
        <w:rPr>
          <w:rFonts w:ascii="Times New Roman" w:hAnsi="Times New Roman" w:cs="Times New Roman"/>
          <w:b/>
          <w:sz w:val="24"/>
          <w:szCs w:val="24"/>
          <w:u w:val="single"/>
        </w:rPr>
        <w:t xml:space="preserve">3 </w:t>
      </w:r>
      <w:proofErr w:type="gramStart"/>
      <w:r w:rsidRPr="00347043">
        <w:rPr>
          <w:rFonts w:ascii="Times New Roman" w:hAnsi="Times New Roman" w:cs="Times New Roman"/>
          <w:b/>
          <w:sz w:val="24"/>
          <w:szCs w:val="24"/>
          <w:u w:val="single"/>
        </w:rPr>
        <w:t>Hole</w:t>
      </w:r>
      <w:proofErr w:type="gramEnd"/>
      <w:r w:rsidRPr="00347043">
        <w:rPr>
          <w:rFonts w:ascii="Times New Roman" w:hAnsi="Times New Roman" w:cs="Times New Roman"/>
          <w:b/>
          <w:sz w:val="24"/>
          <w:szCs w:val="24"/>
          <w:u w:val="single"/>
        </w:rPr>
        <w:t xml:space="preserve"> Internal </w:t>
      </w:r>
      <w:r w:rsidR="000B7463" w:rsidRPr="00347043">
        <w:rPr>
          <w:rFonts w:ascii="Times New Roman" w:hAnsi="Times New Roman" w:cs="Times New Roman"/>
          <w:b/>
          <w:sz w:val="24"/>
          <w:szCs w:val="24"/>
          <w:u w:val="single"/>
        </w:rPr>
        <w:t>Mounting Adapters</w:t>
      </w:r>
      <w:r w:rsidR="007848BB" w:rsidRPr="00347043">
        <w:rPr>
          <w:rFonts w:ascii="Times New Roman" w:hAnsi="Times New Roman" w:cs="Times New Roman"/>
          <w:b/>
          <w:sz w:val="24"/>
          <w:szCs w:val="24"/>
          <w:u w:val="single"/>
        </w:rPr>
        <w:t xml:space="preserve"> </w:t>
      </w:r>
      <w:r w:rsidR="007C1AE3" w:rsidRPr="00347043">
        <w:rPr>
          <w:rFonts w:ascii="Times New Roman" w:hAnsi="Times New Roman" w:cs="Times New Roman"/>
          <w:b/>
          <w:sz w:val="24"/>
          <w:szCs w:val="24"/>
          <w:u w:val="single"/>
        </w:rPr>
        <w:t>Version</w:t>
      </w:r>
      <w:r w:rsidR="000E1B74" w:rsidRPr="00347043">
        <w:rPr>
          <w:rFonts w:ascii="Times New Roman" w:hAnsi="Times New Roman" w:cs="Times New Roman"/>
          <w:b/>
          <w:sz w:val="24"/>
          <w:szCs w:val="24"/>
          <w:u w:val="single"/>
        </w:rPr>
        <w:t xml:space="preserve">s </w:t>
      </w:r>
      <w:r w:rsidR="00B56BF7" w:rsidRPr="00347043">
        <w:rPr>
          <w:rFonts w:ascii="Times New Roman" w:hAnsi="Times New Roman" w:cs="Times New Roman"/>
          <w:b/>
          <w:sz w:val="24"/>
          <w:szCs w:val="24"/>
          <w:u w:val="single"/>
        </w:rPr>
        <w:t>C</w:t>
      </w:r>
      <w:r w:rsidR="000E1B74" w:rsidRPr="00347043">
        <w:rPr>
          <w:rFonts w:ascii="Times New Roman" w:hAnsi="Times New Roman" w:cs="Times New Roman"/>
          <w:b/>
          <w:sz w:val="24"/>
          <w:szCs w:val="24"/>
          <w:u w:val="single"/>
        </w:rPr>
        <w:t xml:space="preserve"> and </w:t>
      </w:r>
      <w:r w:rsidR="00B56BF7" w:rsidRPr="00347043">
        <w:rPr>
          <w:rFonts w:ascii="Times New Roman" w:hAnsi="Times New Roman" w:cs="Times New Roman"/>
          <w:b/>
          <w:sz w:val="24"/>
          <w:szCs w:val="24"/>
          <w:u w:val="single"/>
        </w:rPr>
        <w:t>D</w:t>
      </w:r>
    </w:p>
    <w:p w:rsidR="00347043" w:rsidRPr="00347043" w:rsidRDefault="00347043" w:rsidP="00A519A5">
      <w:pPr>
        <w:spacing w:after="0"/>
        <w:jc w:val="center"/>
        <w:rPr>
          <w:rFonts w:ascii="Times New Roman" w:hAnsi="Times New Roman" w:cs="Times New Roman"/>
          <w:b/>
          <w:sz w:val="24"/>
          <w:szCs w:val="24"/>
          <w:u w:val="single"/>
        </w:rPr>
      </w:pPr>
    </w:p>
    <w:p w:rsidR="00E95F34" w:rsidRDefault="00E95F34" w:rsidP="00E95F34">
      <w:pPr>
        <w:spacing w:after="0"/>
        <w:rPr>
          <w:rFonts w:ascii="Times New Roman" w:hAnsi="Times New Roman" w:cs="Times New Roman"/>
          <w:sz w:val="24"/>
          <w:szCs w:val="24"/>
          <w:u w:val="single"/>
        </w:rPr>
      </w:pPr>
      <w:r w:rsidRPr="00347043">
        <w:rPr>
          <w:rFonts w:ascii="Times New Roman" w:hAnsi="Times New Roman" w:cs="Times New Roman"/>
          <w:b/>
          <w:sz w:val="24"/>
          <w:szCs w:val="24"/>
          <w:u w:val="single"/>
        </w:rPr>
        <w:t>Short Version C</w:t>
      </w:r>
      <w:r w:rsidR="00532582" w:rsidRPr="00347043">
        <w:rPr>
          <w:rFonts w:ascii="Times New Roman" w:hAnsi="Times New Roman" w:cs="Times New Roman"/>
          <w:b/>
          <w:sz w:val="24"/>
          <w:szCs w:val="24"/>
          <w:u w:val="single"/>
        </w:rPr>
        <w:t xml:space="preserve"> </w:t>
      </w:r>
    </w:p>
    <w:p w:rsidR="00347043" w:rsidRPr="00347043" w:rsidRDefault="00347043" w:rsidP="00E95F34">
      <w:pPr>
        <w:spacing w:after="0"/>
        <w:rPr>
          <w:rFonts w:ascii="Times New Roman" w:hAnsi="Times New Roman" w:cs="Times New Roman"/>
          <w:b/>
          <w:sz w:val="24"/>
          <w:szCs w:val="24"/>
          <w:u w:val="single"/>
        </w:rPr>
      </w:pPr>
    </w:p>
    <w:p w:rsidR="00661363" w:rsidRDefault="00E95F34" w:rsidP="00EF5B50">
      <w:pPr>
        <w:spacing w:after="0"/>
        <w:rPr>
          <w:rFonts w:ascii="Times New Roman" w:hAnsi="Times New Roman" w:cs="Times New Roman"/>
          <w:sz w:val="24"/>
          <w:szCs w:val="24"/>
        </w:rPr>
      </w:pPr>
      <w:r>
        <w:rPr>
          <w:rFonts w:ascii="Times New Roman" w:hAnsi="Times New Roman" w:cs="Times New Roman"/>
          <w:sz w:val="24"/>
          <w:szCs w:val="24"/>
        </w:rPr>
        <w:t>Beech Wheel uses CA60-524-</w:t>
      </w:r>
      <w:r w:rsidR="007B5803">
        <w:rPr>
          <w:rFonts w:ascii="Times New Roman" w:hAnsi="Times New Roman" w:cs="Times New Roman"/>
          <w:sz w:val="24"/>
          <w:szCs w:val="24"/>
        </w:rPr>
        <w:t>82</w:t>
      </w:r>
      <w:r>
        <w:rPr>
          <w:rFonts w:ascii="Times New Roman" w:hAnsi="Times New Roman" w:cs="Times New Roman"/>
          <w:sz w:val="24"/>
          <w:szCs w:val="24"/>
        </w:rPr>
        <w:t>(Adapter, Short)</w:t>
      </w:r>
    </w:p>
    <w:p w:rsidR="00E95F34" w:rsidRDefault="00E95F34" w:rsidP="00EF5B50">
      <w:pPr>
        <w:spacing w:after="0"/>
        <w:rPr>
          <w:rFonts w:ascii="Times New Roman" w:hAnsi="Times New Roman" w:cs="Times New Roman"/>
          <w:sz w:val="24"/>
          <w:szCs w:val="24"/>
        </w:rPr>
      </w:pPr>
      <w:r>
        <w:rPr>
          <w:rFonts w:ascii="Times New Roman" w:hAnsi="Times New Roman" w:cs="Times New Roman"/>
          <w:sz w:val="24"/>
          <w:szCs w:val="24"/>
        </w:rPr>
        <w:t>Cessna</w:t>
      </w:r>
      <w:r w:rsidR="007B5803">
        <w:rPr>
          <w:rFonts w:ascii="Times New Roman" w:hAnsi="Times New Roman" w:cs="Times New Roman"/>
          <w:sz w:val="24"/>
          <w:szCs w:val="24"/>
        </w:rPr>
        <w:t xml:space="preserve"> Wheel uses CA766</w:t>
      </w:r>
      <w:r>
        <w:rPr>
          <w:rFonts w:ascii="Times New Roman" w:hAnsi="Times New Roman" w:cs="Times New Roman"/>
          <w:sz w:val="24"/>
          <w:szCs w:val="24"/>
        </w:rPr>
        <w:t>0-82 (Adapter, Short)</w:t>
      </w:r>
    </w:p>
    <w:p w:rsidR="00C05C8A" w:rsidRDefault="00C05C8A" w:rsidP="00C05C8A">
      <w:pPr>
        <w:pStyle w:val="NoSpacing"/>
        <w:rPr>
          <w:rFonts w:ascii="Times New Roman" w:hAnsi="Times New Roman" w:cs="Times New Roman"/>
          <w:sz w:val="24"/>
          <w:szCs w:val="24"/>
        </w:rPr>
      </w:pPr>
    </w:p>
    <w:p w:rsidR="00C05C8A" w:rsidRPr="00DE5562" w:rsidRDefault="00C05C8A" w:rsidP="00EF5B50">
      <w:pPr>
        <w:pStyle w:val="NoSpacing"/>
        <w:rPr>
          <w:rFonts w:ascii="Times New Roman" w:hAnsi="Times New Roman" w:cs="Times New Roman"/>
          <w:sz w:val="24"/>
          <w:szCs w:val="24"/>
        </w:rPr>
      </w:pPr>
      <w:r w:rsidRPr="00DE5562">
        <w:rPr>
          <w:rFonts w:ascii="Times New Roman" w:hAnsi="Times New Roman" w:cs="Times New Roman"/>
          <w:sz w:val="24"/>
          <w:szCs w:val="24"/>
        </w:rPr>
        <w:t xml:space="preserve">Adapter to control column attaching hardware: </w:t>
      </w:r>
    </w:p>
    <w:p w:rsidR="00C05C8A" w:rsidRPr="00DE5562" w:rsidRDefault="00274E0A" w:rsidP="00EF5B50">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3</w:t>
      </w:r>
      <w:r w:rsidR="00C05C8A" w:rsidRPr="00DE5562">
        <w:rPr>
          <w:rFonts w:ascii="Times New Roman" w:hAnsi="Times New Roman" w:cs="Times New Roman"/>
          <w:sz w:val="24"/>
          <w:szCs w:val="24"/>
        </w:rPr>
        <w:t xml:space="preserve"> </w:t>
      </w:r>
      <w:r w:rsidR="00C705D5" w:rsidRPr="00C705D5">
        <w:rPr>
          <w:rFonts w:ascii="Times New Roman" w:hAnsi="Times New Roman" w:cs="Times New Roman"/>
          <w:sz w:val="24"/>
          <w:szCs w:val="24"/>
        </w:rPr>
        <w:t>MS24693-S270</w:t>
      </w:r>
      <w:r>
        <w:rPr>
          <w:rFonts w:ascii="Times New Roman" w:hAnsi="Times New Roman" w:cs="Times New Roman"/>
          <w:sz w:val="24"/>
          <w:szCs w:val="24"/>
        </w:rPr>
        <w:t>, screws</w:t>
      </w:r>
      <w:r w:rsidR="002E11BE" w:rsidRPr="002E11BE">
        <w:t xml:space="preserve"> </w:t>
      </w:r>
      <w:r w:rsidR="007A239B">
        <w:rPr>
          <w:rFonts w:ascii="Times New Roman" w:hAnsi="Times New Roman" w:cs="Times New Roman"/>
          <w:sz w:val="24"/>
          <w:szCs w:val="24"/>
        </w:rPr>
        <w:t>t</w:t>
      </w:r>
      <w:r w:rsidR="002E11BE" w:rsidRPr="002E11BE">
        <w:rPr>
          <w:rFonts w:ascii="Times New Roman" w:hAnsi="Times New Roman" w:cs="Times New Roman"/>
          <w:sz w:val="24"/>
          <w:szCs w:val="24"/>
        </w:rPr>
        <w:t xml:space="preserve">orque to 20-25 in-lbs.  </w:t>
      </w:r>
    </w:p>
    <w:p w:rsidR="00E95F34" w:rsidRDefault="00E95F34" w:rsidP="00E95F34">
      <w:pPr>
        <w:spacing w:after="0"/>
        <w:rPr>
          <w:rFonts w:ascii="Times New Roman" w:hAnsi="Times New Roman" w:cs="Times New Roman"/>
          <w:sz w:val="24"/>
          <w:szCs w:val="24"/>
        </w:rPr>
      </w:pPr>
    </w:p>
    <w:p w:rsidR="00E95F34" w:rsidRDefault="00E95F34" w:rsidP="00E95F34">
      <w:pPr>
        <w:spacing w:after="0"/>
        <w:rPr>
          <w:rFonts w:ascii="Times New Roman" w:hAnsi="Times New Roman" w:cs="Times New Roman"/>
          <w:sz w:val="24"/>
          <w:szCs w:val="24"/>
          <w:u w:val="single"/>
        </w:rPr>
      </w:pPr>
      <w:r w:rsidRPr="00347043">
        <w:rPr>
          <w:rFonts w:ascii="Times New Roman" w:hAnsi="Times New Roman" w:cs="Times New Roman"/>
          <w:b/>
          <w:sz w:val="24"/>
          <w:szCs w:val="24"/>
          <w:u w:val="single"/>
        </w:rPr>
        <w:t>Long Version D</w:t>
      </w:r>
      <w:r w:rsidR="007B5803" w:rsidRPr="00347043">
        <w:rPr>
          <w:rFonts w:ascii="Times New Roman" w:hAnsi="Times New Roman" w:cs="Times New Roman"/>
          <w:b/>
          <w:sz w:val="24"/>
          <w:szCs w:val="24"/>
          <w:u w:val="single"/>
        </w:rPr>
        <w:t xml:space="preserve"> </w:t>
      </w:r>
    </w:p>
    <w:p w:rsidR="00347043" w:rsidRPr="00347043" w:rsidRDefault="00347043" w:rsidP="00E95F34">
      <w:pPr>
        <w:spacing w:after="0"/>
        <w:rPr>
          <w:rFonts w:ascii="Times New Roman" w:hAnsi="Times New Roman" w:cs="Times New Roman"/>
          <w:b/>
          <w:sz w:val="24"/>
          <w:szCs w:val="24"/>
          <w:u w:val="single"/>
        </w:rPr>
      </w:pPr>
    </w:p>
    <w:p w:rsidR="00E95F34" w:rsidRDefault="00E95F34" w:rsidP="00EF5B50">
      <w:pPr>
        <w:spacing w:after="0"/>
        <w:rPr>
          <w:rFonts w:ascii="Times New Roman" w:hAnsi="Times New Roman" w:cs="Times New Roman"/>
          <w:sz w:val="24"/>
          <w:szCs w:val="24"/>
        </w:rPr>
      </w:pPr>
      <w:r>
        <w:rPr>
          <w:rFonts w:ascii="Times New Roman" w:hAnsi="Times New Roman" w:cs="Times New Roman"/>
          <w:sz w:val="24"/>
          <w:szCs w:val="24"/>
        </w:rPr>
        <w:t>Beech Wheel uses CA60-524-</w:t>
      </w:r>
      <w:r w:rsidR="007B5803">
        <w:rPr>
          <w:rFonts w:ascii="Times New Roman" w:hAnsi="Times New Roman" w:cs="Times New Roman"/>
          <w:sz w:val="24"/>
          <w:szCs w:val="24"/>
        </w:rPr>
        <w:t>77 (Adapter Long)</w:t>
      </w:r>
    </w:p>
    <w:p w:rsidR="007B5803" w:rsidRDefault="007B5803" w:rsidP="00EF5B50">
      <w:pPr>
        <w:tabs>
          <w:tab w:val="left" w:pos="5052"/>
        </w:tabs>
        <w:spacing w:after="0"/>
        <w:rPr>
          <w:rFonts w:ascii="Times New Roman" w:hAnsi="Times New Roman" w:cs="Times New Roman"/>
          <w:sz w:val="24"/>
          <w:szCs w:val="24"/>
        </w:rPr>
      </w:pPr>
      <w:r>
        <w:rPr>
          <w:rFonts w:ascii="Times New Roman" w:hAnsi="Times New Roman" w:cs="Times New Roman"/>
          <w:sz w:val="24"/>
          <w:szCs w:val="24"/>
        </w:rPr>
        <w:t>Cessna Wheel uses CA7660-77 (Adapter, Long)</w:t>
      </w:r>
      <w:r w:rsidR="00856E51">
        <w:rPr>
          <w:rFonts w:ascii="Times New Roman" w:hAnsi="Times New Roman" w:cs="Times New Roman"/>
          <w:sz w:val="24"/>
          <w:szCs w:val="24"/>
        </w:rPr>
        <w:tab/>
      </w:r>
    </w:p>
    <w:p w:rsidR="00856E51" w:rsidRDefault="00856E51" w:rsidP="00856E51">
      <w:pPr>
        <w:tabs>
          <w:tab w:val="left" w:pos="5052"/>
        </w:tabs>
        <w:spacing w:after="0"/>
        <w:rPr>
          <w:rFonts w:ascii="Times New Roman" w:hAnsi="Times New Roman" w:cs="Times New Roman"/>
          <w:sz w:val="24"/>
          <w:szCs w:val="24"/>
        </w:rPr>
      </w:pPr>
    </w:p>
    <w:p w:rsidR="00C05C8A" w:rsidRPr="00DE5562" w:rsidRDefault="00C05C8A" w:rsidP="00EF5B50">
      <w:pPr>
        <w:pStyle w:val="NoSpacing"/>
        <w:rPr>
          <w:rFonts w:ascii="Times New Roman" w:hAnsi="Times New Roman" w:cs="Times New Roman"/>
          <w:sz w:val="24"/>
          <w:szCs w:val="24"/>
        </w:rPr>
      </w:pPr>
      <w:r w:rsidRPr="00DE5562">
        <w:rPr>
          <w:rFonts w:ascii="Times New Roman" w:hAnsi="Times New Roman" w:cs="Times New Roman"/>
          <w:sz w:val="24"/>
          <w:szCs w:val="24"/>
        </w:rPr>
        <w:t xml:space="preserve">Adapter to control column attaching hardware: </w:t>
      </w:r>
    </w:p>
    <w:p w:rsidR="00C05C8A" w:rsidRPr="00DE5562" w:rsidRDefault="00274E0A" w:rsidP="00EF5B50">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3</w:t>
      </w:r>
      <w:r w:rsidR="00C05C8A" w:rsidRPr="00DE5562">
        <w:rPr>
          <w:rFonts w:ascii="Times New Roman" w:hAnsi="Times New Roman" w:cs="Times New Roman"/>
          <w:sz w:val="24"/>
          <w:szCs w:val="24"/>
        </w:rPr>
        <w:t xml:space="preserve"> </w:t>
      </w:r>
      <w:r w:rsidR="00C705D5" w:rsidRPr="00C705D5">
        <w:rPr>
          <w:rFonts w:ascii="Times New Roman" w:hAnsi="Times New Roman" w:cs="Times New Roman"/>
          <w:sz w:val="24"/>
          <w:szCs w:val="24"/>
        </w:rPr>
        <w:t>MS24693-S270</w:t>
      </w:r>
      <w:r>
        <w:rPr>
          <w:rFonts w:ascii="Times New Roman" w:hAnsi="Times New Roman" w:cs="Times New Roman"/>
          <w:sz w:val="24"/>
          <w:szCs w:val="24"/>
        </w:rPr>
        <w:t>, screws</w:t>
      </w:r>
    </w:p>
    <w:p w:rsidR="007B5803" w:rsidRPr="00080570" w:rsidRDefault="007B5803" w:rsidP="00E95F34">
      <w:pPr>
        <w:spacing w:after="0"/>
        <w:rPr>
          <w:rFonts w:ascii="Times New Roman" w:hAnsi="Times New Roman" w:cs="Times New Roman"/>
          <w:sz w:val="24"/>
          <w:szCs w:val="24"/>
        </w:rPr>
      </w:pPr>
    </w:p>
    <w:p w:rsidR="00D71BC8" w:rsidRPr="000B7463" w:rsidRDefault="00D71BC8" w:rsidP="00EF5B50">
      <w:pPr>
        <w:spacing w:after="0"/>
        <w:rPr>
          <w:rFonts w:ascii="Times New Roman" w:hAnsi="Times New Roman" w:cs="Times New Roman"/>
          <w:sz w:val="24"/>
          <w:szCs w:val="24"/>
        </w:rPr>
      </w:pPr>
      <w:r w:rsidRPr="000B7463">
        <w:rPr>
          <w:rFonts w:ascii="Times New Roman" w:hAnsi="Times New Roman" w:cs="Times New Roman"/>
          <w:sz w:val="24"/>
          <w:szCs w:val="24"/>
        </w:rPr>
        <w:t>This installation requires only the disassembly of the OEM control wheel</w:t>
      </w:r>
      <w:r w:rsidR="00B56BF7" w:rsidRPr="000B7463">
        <w:rPr>
          <w:rFonts w:ascii="Times New Roman" w:hAnsi="Times New Roman" w:cs="Times New Roman"/>
          <w:sz w:val="24"/>
          <w:szCs w:val="24"/>
        </w:rPr>
        <w:t>/adapter</w:t>
      </w:r>
      <w:r w:rsidRPr="000B7463">
        <w:rPr>
          <w:rFonts w:ascii="Times New Roman" w:hAnsi="Times New Roman" w:cs="Times New Roman"/>
          <w:sz w:val="24"/>
          <w:szCs w:val="24"/>
        </w:rPr>
        <w:t xml:space="preserve"> and installation of the </w:t>
      </w:r>
      <w:r w:rsidR="00B56BF7" w:rsidRPr="000B7463">
        <w:rPr>
          <w:rFonts w:ascii="Times New Roman" w:hAnsi="Times New Roman" w:cs="Times New Roman"/>
          <w:sz w:val="24"/>
          <w:szCs w:val="24"/>
        </w:rPr>
        <w:t xml:space="preserve">new </w:t>
      </w:r>
      <w:r w:rsidRPr="000B7463">
        <w:rPr>
          <w:rFonts w:ascii="Times New Roman" w:hAnsi="Times New Roman" w:cs="Times New Roman"/>
          <w:sz w:val="24"/>
          <w:szCs w:val="24"/>
        </w:rPr>
        <w:t>adapter with the existing hardware.</w:t>
      </w:r>
      <w:r w:rsidR="005C780F">
        <w:rPr>
          <w:rFonts w:ascii="Times New Roman" w:hAnsi="Times New Roman" w:cs="Times New Roman"/>
          <w:sz w:val="24"/>
          <w:szCs w:val="24"/>
        </w:rPr>
        <w:t xml:space="preserve"> </w:t>
      </w:r>
      <w:r w:rsidRPr="000B7463">
        <w:rPr>
          <w:rFonts w:ascii="Times New Roman" w:hAnsi="Times New Roman" w:cs="Times New Roman"/>
          <w:sz w:val="24"/>
          <w:szCs w:val="24"/>
        </w:rPr>
        <w:t xml:space="preserve">  </w:t>
      </w:r>
    </w:p>
    <w:p w:rsidR="00EF5B50" w:rsidRDefault="00EF5B50" w:rsidP="00695A44">
      <w:pPr>
        <w:spacing w:after="0"/>
        <w:rPr>
          <w:rFonts w:ascii="Times New Roman" w:hAnsi="Times New Roman" w:cs="Times New Roman"/>
          <w:sz w:val="24"/>
          <w:szCs w:val="24"/>
        </w:rPr>
      </w:pPr>
    </w:p>
    <w:p w:rsidR="00EF5B50" w:rsidRDefault="00EF5B50" w:rsidP="00695A44">
      <w:pPr>
        <w:spacing w:after="0"/>
        <w:rPr>
          <w:rFonts w:ascii="Times New Roman" w:hAnsi="Times New Roman" w:cs="Times New Roman"/>
          <w:sz w:val="24"/>
          <w:szCs w:val="24"/>
        </w:rPr>
      </w:pPr>
    </w:p>
    <w:p w:rsidR="00EF5B50" w:rsidRDefault="00EF5B50" w:rsidP="00695A44">
      <w:pPr>
        <w:spacing w:after="0"/>
        <w:rPr>
          <w:rFonts w:ascii="Times New Roman" w:hAnsi="Times New Roman" w:cs="Times New Roman"/>
          <w:sz w:val="24"/>
          <w:szCs w:val="24"/>
        </w:rPr>
      </w:pPr>
    </w:p>
    <w:p w:rsidR="00F95539" w:rsidRPr="000B7463" w:rsidRDefault="00F95539" w:rsidP="00695A44">
      <w:pPr>
        <w:spacing w:after="0"/>
        <w:rPr>
          <w:rFonts w:ascii="Times New Roman" w:hAnsi="Times New Roman" w:cs="Times New Roman"/>
          <w:sz w:val="24"/>
          <w:szCs w:val="24"/>
        </w:rPr>
      </w:pPr>
      <w:r w:rsidRPr="000B7463">
        <w:rPr>
          <w:rFonts w:ascii="Times New Roman" w:hAnsi="Times New Roman" w:cs="Times New Roman"/>
          <w:sz w:val="24"/>
          <w:szCs w:val="24"/>
        </w:rPr>
        <w:lastRenderedPageBreak/>
        <w:t>Notes:</w:t>
      </w:r>
    </w:p>
    <w:p w:rsidR="00F01A90" w:rsidRPr="00EF5B50" w:rsidRDefault="00F01A90" w:rsidP="00EF5B50">
      <w:pPr>
        <w:pStyle w:val="ListParagraph"/>
        <w:numPr>
          <w:ilvl w:val="0"/>
          <w:numId w:val="8"/>
        </w:numPr>
        <w:rPr>
          <w:rFonts w:ascii="Times New Roman" w:hAnsi="Times New Roman" w:cs="Times New Roman"/>
          <w:sz w:val="24"/>
          <w:szCs w:val="24"/>
        </w:rPr>
      </w:pPr>
      <w:r w:rsidRPr="00EF5B50">
        <w:rPr>
          <w:rFonts w:ascii="Times New Roman" w:hAnsi="Times New Roman" w:cs="Times New Roman"/>
          <w:sz w:val="24"/>
          <w:szCs w:val="24"/>
        </w:rPr>
        <w:t>Permissible to reduce diameter of adapter up to 0.010” to allow slip fit into control tube.</w:t>
      </w:r>
    </w:p>
    <w:p w:rsidR="00FD1B3D" w:rsidRPr="00EF5B50" w:rsidRDefault="00FD1B3D" w:rsidP="00EF5B50">
      <w:pPr>
        <w:pStyle w:val="ListParagraph"/>
        <w:numPr>
          <w:ilvl w:val="0"/>
          <w:numId w:val="8"/>
        </w:numPr>
        <w:spacing w:after="0"/>
        <w:rPr>
          <w:rFonts w:ascii="Times New Roman" w:hAnsi="Times New Roman" w:cs="Times New Roman"/>
          <w:sz w:val="24"/>
          <w:szCs w:val="24"/>
        </w:rPr>
      </w:pPr>
      <w:r w:rsidRPr="00EF5B50">
        <w:rPr>
          <w:rFonts w:ascii="Times New Roman" w:hAnsi="Times New Roman" w:cs="Times New Roman"/>
          <w:sz w:val="24"/>
          <w:szCs w:val="24"/>
        </w:rPr>
        <w:t xml:space="preserve">Orient Beech Wheel adapters with curved side down. </w:t>
      </w:r>
    </w:p>
    <w:p w:rsidR="00F95539" w:rsidRPr="00EF5B50" w:rsidRDefault="00F95539" w:rsidP="00EF5B50">
      <w:pPr>
        <w:pStyle w:val="ListParagraph"/>
        <w:numPr>
          <w:ilvl w:val="0"/>
          <w:numId w:val="8"/>
        </w:numPr>
        <w:spacing w:after="0"/>
        <w:rPr>
          <w:rFonts w:ascii="Times New Roman" w:hAnsi="Times New Roman" w:cs="Times New Roman"/>
          <w:sz w:val="24"/>
          <w:szCs w:val="24"/>
        </w:rPr>
      </w:pPr>
      <w:r w:rsidRPr="00EF5B50">
        <w:rPr>
          <w:rFonts w:ascii="Times New Roman" w:hAnsi="Times New Roman" w:cs="Times New Roman"/>
          <w:sz w:val="24"/>
          <w:szCs w:val="24"/>
        </w:rPr>
        <w:t>If adapter is loose in control tube, install with film of retaining compound such as LOCTITE 620 or similar per manufacture</w:t>
      </w:r>
      <w:r w:rsidR="00241BC6" w:rsidRPr="00EF5B50">
        <w:rPr>
          <w:rFonts w:ascii="Times New Roman" w:hAnsi="Times New Roman" w:cs="Times New Roman"/>
          <w:sz w:val="24"/>
          <w:szCs w:val="24"/>
        </w:rPr>
        <w:t>r’</w:t>
      </w:r>
      <w:r w:rsidRPr="00EF5B50">
        <w:rPr>
          <w:rFonts w:ascii="Times New Roman" w:hAnsi="Times New Roman" w:cs="Times New Roman"/>
          <w:sz w:val="24"/>
          <w:szCs w:val="24"/>
        </w:rPr>
        <w:t xml:space="preserve">s directions. </w:t>
      </w:r>
    </w:p>
    <w:p w:rsidR="00FD1B3D" w:rsidRPr="00EF5B50" w:rsidRDefault="00A519A5" w:rsidP="00EF5B50">
      <w:pPr>
        <w:pStyle w:val="ListParagraph"/>
        <w:numPr>
          <w:ilvl w:val="0"/>
          <w:numId w:val="8"/>
        </w:numPr>
        <w:spacing w:after="0"/>
        <w:rPr>
          <w:rFonts w:ascii="Times New Roman" w:hAnsi="Times New Roman" w:cs="Times New Roman"/>
          <w:sz w:val="24"/>
          <w:szCs w:val="24"/>
        </w:rPr>
      </w:pPr>
      <w:r w:rsidRPr="00EF5B50">
        <w:rPr>
          <w:rFonts w:ascii="Times New Roman" w:hAnsi="Times New Roman" w:cs="Times New Roman"/>
          <w:sz w:val="24"/>
          <w:szCs w:val="24"/>
        </w:rPr>
        <w:t>Radial scr</w:t>
      </w:r>
      <w:r w:rsidR="00EB598D" w:rsidRPr="00EF5B50">
        <w:rPr>
          <w:rFonts w:ascii="Times New Roman" w:hAnsi="Times New Roman" w:cs="Times New Roman"/>
          <w:sz w:val="24"/>
          <w:szCs w:val="24"/>
        </w:rPr>
        <w:t>ews are retained by locking</w:t>
      </w:r>
      <w:r w:rsidRPr="00EF5B50">
        <w:rPr>
          <w:rFonts w:ascii="Times New Roman" w:hAnsi="Times New Roman" w:cs="Times New Roman"/>
          <w:sz w:val="24"/>
          <w:szCs w:val="24"/>
        </w:rPr>
        <w:t xml:space="preserve"> threaded inserts and will be tight during installation.</w:t>
      </w:r>
      <w:r w:rsidRPr="004C19D0">
        <w:t xml:space="preserve"> </w:t>
      </w:r>
    </w:p>
    <w:p w:rsidR="005673B9" w:rsidRPr="00EF5B50" w:rsidRDefault="005673B9" w:rsidP="00EF5B50">
      <w:pPr>
        <w:pStyle w:val="ListParagraph"/>
        <w:numPr>
          <w:ilvl w:val="0"/>
          <w:numId w:val="8"/>
        </w:numPr>
        <w:spacing w:after="0"/>
        <w:rPr>
          <w:rFonts w:ascii="Times New Roman" w:hAnsi="Times New Roman" w:cs="Times New Roman"/>
          <w:sz w:val="24"/>
          <w:szCs w:val="24"/>
        </w:rPr>
      </w:pPr>
      <w:r w:rsidRPr="00EF5B50">
        <w:rPr>
          <w:rFonts w:ascii="Times New Roman" w:hAnsi="Times New Roman" w:cs="Times New Roman"/>
          <w:sz w:val="24"/>
          <w:szCs w:val="24"/>
        </w:rPr>
        <w:t xml:space="preserve">Attach new control wheels in accordance with </w:t>
      </w:r>
      <w:r w:rsidR="004C19D0" w:rsidRPr="00EF5B50">
        <w:rPr>
          <w:rFonts w:ascii="Times New Roman" w:hAnsi="Times New Roman" w:cs="Times New Roman"/>
          <w:sz w:val="24"/>
          <w:szCs w:val="24"/>
        </w:rPr>
        <w:t xml:space="preserve">Control </w:t>
      </w:r>
      <w:r w:rsidR="00AE07CB" w:rsidRPr="00EF5B50">
        <w:rPr>
          <w:rFonts w:ascii="Times New Roman" w:hAnsi="Times New Roman" w:cs="Times New Roman"/>
          <w:sz w:val="24"/>
          <w:szCs w:val="24"/>
        </w:rPr>
        <w:t xml:space="preserve">Wheel </w:t>
      </w:r>
      <w:r w:rsidR="004C19D0" w:rsidRPr="00EF5B50">
        <w:rPr>
          <w:rFonts w:ascii="Times New Roman" w:hAnsi="Times New Roman" w:cs="Times New Roman"/>
          <w:sz w:val="24"/>
          <w:szCs w:val="24"/>
        </w:rPr>
        <w:t xml:space="preserve">Installation </w:t>
      </w:r>
      <w:r w:rsidR="00351E68" w:rsidRPr="00EF5B50">
        <w:rPr>
          <w:rFonts w:ascii="Times New Roman" w:hAnsi="Times New Roman" w:cs="Times New Roman"/>
          <w:sz w:val="24"/>
          <w:szCs w:val="24"/>
        </w:rPr>
        <w:t>in step 2</w:t>
      </w:r>
      <w:r w:rsidR="004C19D0" w:rsidRPr="00EF5B50">
        <w:rPr>
          <w:rFonts w:ascii="Times New Roman" w:hAnsi="Times New Roman" w:cs="Times New Roman"/>
          <w:sz w:val="24"/>
          <w:szCs w:val="24"/>
        </w:rPr>
        <w:t>.</w:t>
      </w:r>
    </w:p>
    <w:p w:rsidR="00F9093B" w:rsidRDefault="00F9093B" w:rsidP="00F9093B">
      <w:pPr>
        <w:spacing w:after="0"/>
        <w:rPr>
          <w:rFonts w:ascii="Times New Roman" w:hAnsi="Times New Roman" w:cs="Times New Roman"/>
          <w:sz w:val="24"/>
          <w:szCs w:val="24"/>
        </w:rPr>
      </w:pPr>
    </w:p>
    <w:p w:rsidR="00F9093B" w:rsidRDefault="009A6A16" w:rsidP="009A6A16">
      <w:pPr>
        <w:rPr>
          <w:rFonts w:ascii="Times New Roman" w:hAnsi="Times New Roman" w:cs="Times New Roman"/>
          <w:sz w:val="24"/>
          <w:szCs w:val="24"/>
        </w:rPr>
      </w:pPr>
      <w:r>
        <w:rPr>
          <w:rFonts w:ascii="Times New Roman" w:hAnsi="Times New Roman" w:cs="Times New Roman"/>
          <w:sz w:val="24"/>
          <w:szCs w:val="24"/>
        </w:rPr>
        <w:br w:type="page"/>
      </w:r>
    </w:p>
    <w:p w:rsidR="00F9093B" w:rsidRPr="00F9093B" w:rsidRDefault="00F9093B" w:rsidP="00F9093B">
      <w:pPr>
        <w:spacing w:after="0"/>
        <w:rPr>
          <w:rFonts w:ascii="Times New Roman" w:hAnsi="Times New Roman" w:cs="Times New Roman"/>
          <w:b/>
          <w:sz w:val="24"/>
          <w:szCs w:val="24"/>
          <w:u w:val="single"/>
        </w:rPr>
      </w:pPr>
      <w:r w:rsidRPr="00F9093B">
        <w:rPr>
          <w:rFonts w:ascii="Times New Roman" w:hAnsi="Times New Roman" w:cs="Times New Roman"/>
          <w:b/>
          <w:sz w:val="24"/>
          <w:szCs w:val="24"/>
          <w:u w:val="single"/>
        </w:rPr>
        <w:lastRenderedPageBreak/>
        <w:t>Step 2: Control Wheel Installation</w:t>
      </w:r>
    </w:p>
    <w:p w:rsidR="00F9093B" w:rsidRPr="00F9093B" w:rsidRDefault="00F9093B" w:rsidP="00F9093B">
      <w:pPr>
        <w:ind w:firstLine="720"/>
        <w:jc w:val="center"/>
        <w:rPr>
          <w:sz w:val="28"/>
          <w:szCs w:val="28"/>
          <w:u w:val="single"/>
        </w:rPr>
      </w:pPr>
      <w:r w:rsidRPr="00F9093B">
        <w:rPr>
          <w:sz w:val="28"/>
          <w:szCs w:val="28"/>
          <w:u w:val="single"/>
        </w:rPr>
        <w:t>Beech Style Control Wheel</w:t>
      </w:r>
    </w:p>
    <w:p w:rsidR="00F9093B" w:rsidRPr="00F9093B" w:rsidRDefault="00F9093B" w:rsidP="00F9093B">
      <w:pPr>
        <w:ind w:firstLine="720"/>
        <w:jc w:val="center"/>
      </w:pPr>
      <w:r w:rsidRPr="00F9093B">
        <w:rPr>
          <w:noProof/>
        </w:rPr>
        <w:drawing>
          <wp:inline distT="0" distB="0" distL="0" distR="0" wp14:anchorId="776DE921" wp14:editId="4E957D44">
            <wp:extent cx="1522580" cy="5193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h Top Vi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519" cy="524135"/>
                    </a:xfrm>
                    <a:prstGeom prst="rect">
                      <a:avLst/>
                    </a:prstGeom>
                  </pic:spPr>
                </pic:pic>
              </a:graphicData>
            </a:graphic>
          </wp:inline>
        </w:drawing>
      </w:r>
    </w:p>
    <w:p w:rsidR="00F9093B" w:rsidRPr="00F9093B" w:rsidRDefault="00F9093B" w:rsidP="00F9093B">
      <w:pPr>
        <w:rPr>
          <w:sz w:val="24"/>
          <w:szCs w:val="24"/>
        </w:rPr>
      </w:pPr>
      <w:r w:rsidRPr="00F9093B">
        <w:rPr>
          <w:sz w:val="24"/>
          <w:szCs w:val="24"/>
        </w:rPr>
        <w:t>Beech style control wheels (CA60-524080-10, Alt PN: CA60-524080-17) to be installed with:</w:t>
      </w:r>
    </w:p>
    <w:p w:rsidR="00F9093B" w:rsidRPr="00F9093B" w:rsidRDefault="00F9093B" w:rsidP="00F9093B">
      <w:pPr>
        <w:spacing w:after="0"/>
        <w:rPr>
          <w:sz w:val="24"/>
          <w:szCs w:val="24"/>
        </w:rPr>
      </w:pPr>
      <w:r w:rsidRPr="00F9093B">
        <w:rPr>
          <w:sz w:val="24"/>
          <w:szCs w:val="24"/>
        </w:rPr>
        <w:t>3ea.</w:t>
      </w:r>
      <w:r w:rsidRPr="00F9093B">
        <w:rPr>
          <w:sz w:val="24"/>
          <w:szCs w:val="24"/>
        </w:rPr>
        <w:tab/>
        <w:t xml:space="preserve"> AN3-7A bolts</w:t>
      </w:r>
    </w:p>
    <w:p w:rsidR="00F9093B" w:rsidRPr="00F9093B" w:rsidRDefault="00F9093B" w:rsidP="00F9093B">
      <w:pPr>
        <w:spacing w:after="0"/>
        <w:rPr>
          <w:sz w:val="24"/>
          <w:szCs w:val="24"/>
        </w:rPr>
      </w:pPr>
      <w:r w:rsidRPr="00F9093B">
        <w:rPr>
          <w:sz w:val="24"/>
          <w:szCs w:val="24"/>
        </w:rPr>
        <w:t xml:space="preserve">3ea. </w:t>
      </w:r>
      <w:r w:rsidRPr="00F9093B">
        <w:rPr>
          <w:sz w:val="24"/>
          <w:szCs w:val="24"/>
        </w:rPr>
        <w:tab/>
        <w:t xml:space="preserve"> NAS1149F0363P washers  </w:t>
      </w:r>
    </w:p>
    <w:p w:rsidR="00F9093B" w:rsidRPr="00F9093B" w:rsidRDefault="00F9093B" w:rsidP="00F9093B">
      <w:pPr>
        <w:spacing w:after="0"/>
        <w:rPr>
          <w:sz w:val="24"/>
          <w:szCs w:val="24"/>
        </w:rPr>
      </w:pPr>
      <w:r w:rsidRPr="00F9093B">
        <w:rPr>
          <w:sz w:val="24"/>
          <w:szCs w:val="24"/>
        </w:rPr>
        <w:t>3ea.</w:t>
      </w:r>
      <w:r w:rsidRPr="00F9093B">
        <w:rPr>
          <w:sz w:val="24"/>
          <w:szCs w:val="24"/>
        </w:rPr>
        <w:tab/>
        <w:t xml:space="preserve"> MS21044N3 nuts </w:t>
      </w:r>
    </w:p>
    <w:p w:rsidR="00F9093B" w:rsidRPr="00F9093B" w:rsidRDefault="00F9093B" w:rsidP="00F9093B">
      <w:pPr>
        <w:ind w:left="720"/>
        <w:jc w:val="center"/>
        <w:rPr>
          <w:noProof/>
          <w:sz w:val="28"/>
          <w:szCs w:val="28"/>
          <w:u w:val="single"/>
        </w:rPr>
      </w:pPr>
      <w:r w:rsidRPr="00F9093B">
        <w:rPr>
          <w:sz w:val="28"/>
          <w:szCs w:val="28"/>
          <w:u w:val="single"/>
        </w:rPr>
        <w:t>Cessna Style Control Wheel</w:t>
      </w:r>
    </w:p>
    <w:p w:rsidR="00F9093B" w:rsidRPr="00F9093B" w:rsidRDefault="00F9093B" w:rsidP="00F9093B">
      <w:pPr>
        <w:ind w:left="720"/>
        <w:jc w:val="center"/>
        <w:rPr>
          <w:sz w:val="32"/>
          <w:szCs w:val="32"/>
        </w:rPr>
      </w:pPr>
      <w:r w:rsidRPr="00F9093B">
        <w:rPr>
          <w:noProof/>
          <w:sz w:val="32"/>
          <w:szCs w:val="32"/>
        </w:rPr>
        <w:drawing>
          <wp:inline distT="0" distB="0" distL="0" distR="0" wp14:anchorId="57F3714B" wp14:editId="314E310D">
            <wp:extent cx="1638232" cy="607162"/>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SNA Wheel top View thick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929" cy="607420"/>
                    </a:xfrm>
                    <a:prstGeom prst="rect">
                      <a:avLst/>
                    </a:prstGeom>
                  </pic:spPr>
                </pic:pic>
              </a:graphicData>
            </a:graphic>
          </wp:inline>
        </w:drawing>
      </w:r>
    </w:p>
    <w:p w:rsidR="00F9093B" w:rsidRPr="00F9093B" w:rsidRDefault="00F9093B" w:rsidP="00F9093B">
      <w:pPr>
        <w:rPr>
          <w:sz w:val="24"/>
          <w:szCs w:val="24"/>
        </w:rPr>
      </w:pPr>
      <w:r w:rsidRPr="00F9093B">
        <w:rPr>
          <w:sz w:val="24"/>
          <w:szCs w:val="24"/>
        </w:rPr>
        <w:t>Cessna style control wheels (CA7650-10) to be installed with:</w:t>
      </w:r>
    </w:p>
    <w:p w:rsidR="00F9093B" w:rsidRPr="00F9093B" w:rsidRDefault="00F9093B" w:rsidP="00F9093B">
      <w:pPr>
        <w:spacing w:after="0"/>
        <w:rPr>
          <w:sz w:val="24"/>
          <w:szCs w:val="24"/>
        </w:rPr>
      </w:pPr>
      <w:r w:rsidRPr="00F9093B">
        <w:rPr>
          <w:sz w:val="24"/>
          <w:szCs w:val="24"/>
        </w:rPr>
        <w:t>4ea.</w:t>
      </w:r>
      <w:r w:rsidRPr="00F9093B">
        <w:rPr>
          <w:sz w:val="24"/>
          <w:szCs w:val="24"/>
        </w:rPr>
        <w:tab/>
        <w:t xml:space="preserve"> AN3-7A bolts</w:t>
      </w:r>
    </w:p>
    <w:p w:rsidR="00F9093B" w:rsidRPr="00F9093B" w:rsidRDefault="00F9093B" w:rsidP="00F9093B">
      <w:pPr>
        <w:spacing w:after="0"/>
        <w:rPr>
          <w:sz w:val="24"/>
          <w:szCs w:val="24"/>
        </w:rPr>
      </w:pPr>
      <w:r w:rsidRPr="00F9093B">
        <w:rPr>
          <w:sz w:val="24"/>
          <w:szCs w:val="24"/>
        </w:rPr>
        <w:t xml:space="preserve">4ea. </w:t>
      </w:r>
      <w:r w:rsidRPr="00F9093B">
        <w:rPr>
          <w:sz w:val="24"/>
          <w:szCs w:val="24"/>
        </w:rPr>
        <w:tab/>
        <w:t xml:space="preserve"> NAS1149F0363P washers  </w:t>
      </w:r>
    </w:p>
    <w:p w:rsidR="00F9093B" w:rsidRPr="00F9093B" w:rsidRDefault="00F9093B" w:rsidP="00F9093B">
      <w:pPr>
        <w:spacing w:after="0"/>
        <w:rPr>
          <w:sz w:val="24"/>
          <w:szCs w:val="24"/>
        </w:rPr>
      </w:pPr>
      <w:r w:rsidRPr="00F9093B">
        <w:rPr>
          <w:sz w:val="24"/>
          <w:szCs w:val="24"/>
        </w:rPr>
        <w:t>4ea.</w:t>
      </w:r>
      <w:r w:rsidRPr="00F9093B">
        <w:rPr>
          <w:sz w:val="24"/>
          <w:szCs w:val="24"/>
        </w:rPr>
        <w:tab/>
        <w:t xml:space="preserve"> MS21044N3 nuts</w:t>
      </w:r>
    </w:p>
    <w:p w:rsidR="00F9093B" w:rsidRPr="00F9093B" w:rsidRDefault="00F9093B" w:rsidP="00F9093B">
      <w:pPr>
        <w:rPr>
          <w:sz w:val="24"/>
          <w:szCs w:val="24"/>
        </w:rPr>
      </w:pPr>
    </w:p>
    <w:p w:rsidR="00F9093B" w:rsidRPr="00F9093B" w:rsidRDefault="00F9093B" w:rsidP="00F9093B">
      <w:pPr>
        <w:rPr>
          <w:sz w:val="24"/>
          <w:szCs w:val="24"/>
        </w:rPr>
      </w:pPr>
      <w:r w:rsidRPr="00F9093B">
        <w:rPr>
          <w:sz w:val="24"/>
          <w:szCs w:val="24"/>
        </w:rPr>
        <w:t xml:space="preserve">Adapter mounting holes are slotted to compensate for slight variations of control system rigging and adapter installation to allow a wings level position of the control wheels with ailerons in the neutral position. Cessna style wheels have 4 mounting positions optimize ergonomics in different aircraft.  Level the control wheel while using a straight edge on the bottom of the control wheels (or other convenient straight edge) and tighten the mounting bolts. Longer bolts and additional washers are permitted to adjust for casting variation or when installing an Adel Clamp under the nut or bolt. Bolt must have minimum 1.5 threads showing past the nut.   Torque nuts to 20-25 </w:t>
      </w:r>
      <w:proofErr w:type="gramStart"/>
      <w:r w:rsidRPr="00F9093B">
        <w:rPr>
          <w:sz w:val="24"/>
          <w:szCs w:val="24"/>
        </w:rPr>
        <w:t>in-lb</w:t>
      </w:r>
      <w:proofErr w:type="gramEnd"/>
      <w:r w:rsidRPr="00F9093B">
        <w:rPr>
          <w:sz w:val="24"/>
          <w:szCs w:val="24"/>
        </w:rPr>
        <w:t>.</w:t>
      </w:r>
    </w:p>
    <w:p w:rsidR="00F9093B" w:rsidRPr="00F9093B" w:rsidRDefault="00F9093B" w:rsidP="00F9093B">
      <w:pPr>
        <w:rPr>
          <w:sz w:val="24"/>
          <w:szCs w:val="24"/>
        </w:rPr>
      </w:pPr>
      <w:r w:rsidRPr="00F9093B">
        <w:rPr>
          <w:sz w:val="24"/>
          <w:szCs w:val="24"/>
        </w:rPr>
        <w:t xml:space="preserve">Re-install existing control wheel mounted components (PTT, AP DISC, Electric Trim, etc.) per aircraft TCDS, STC and in accordance with Acceptable Methods and Practices AC43.13.  </w:t>
      </w:r>
      <w:r w:rsidRPr="00F9093B">
        <w:rPr>
          <w:sz w:val="24"/>
          <w:szCs w:val="24"/>
        </w:rPr>
        <w:lastRenderedPageBreak/>
        <w:t xml:space="preserve">Permissible to cut and form mounting features in thumb plates provided a minimum edge distance of 0.050 inches is maintained. Also permissible to drill control wheel casting in “trigger position” for PTT or other switches installed above the thumb rest feature.  The control wheels castings are hollow to route wires to the thumb grips from the control wheel body.  Bundled wires going through the grips should be lightly twisted.   </w:t>
      </w:r>
    </w:p>
    <w:p w:rsidR="00F9093B" w:rsidRPr="00F9093B" w:rsidRDefault="00F9093B" w:rsidP="00F9093B">
      <w:pPr>
        <w:rPr>
          <w:sz w:val="24"/>
          <w:szCs w:val="24"/>
        </w:rPr>
      </w:pPr>
      <w:r w:rsidRPr="00F9093B">
        <w:rPr>
          <w:sz w:val="24"/>
          <w:szCs w:val="24"/>
        </w:rPr>
        <w:t xml:space="preserve">Check bolt torque. Reinstall thumb and face plates. Verify proper control surface movement, full travel and freedom of movement of control wheel. </w:t>
      </w:r>
    </w:p>
    <w:p w:rsidR="00F9093B" w:rsidRPr="00F9093B" w:rsidRDefault="00F9093B" w:rsidP="00F9093B">
      <w:pPr>
        <w:rPr>
          <w:sz w:val="24"/>
          <w:szCs w:val="24"/>
        </w:rPr>
      </w:pPr>
      <w:r w:rsidRPr="00F9093B">
        <w:rPr>
          <w:noProof/>
          <w:sz w:val="24"/>
          <w:szCs w:val="24"/>
        </w:rPr>
        <mc:AlternateContent>
          <mc:Choice Requires="wps">
            <w:drawing>
              <wp:anchor distT="0" distB="0" distL="114300" distR="114300" simplePos="0" relativeHeight="251665408" behindDoc="0" locked="0" layoutInCell="1" allowOverlap="1" wp14:anchorId="1FBC7B4B" wp14:editId="1CD2AF3C">
                <wp:simplePos x="0" y="0"/>
                <wp:positionH relativeFrom="column">
                  <wp:posOffset>3122295</wp:posOffset>
                </wp:positionH>
                <wp:positionV relativeFrom="paragraph">
                  <wp:posOffset>235585</wp:posOffset>
                </wp:positionV>
                <wp:extent cx="1338580" cy="877570"/>
                <wp:effectExtent l="0" t="0" r="13970" b="17780"/>
                <wp:wrapNone/>
                <wp:docPr id="15" name="Text Box 15"/>
                <wp:cNvGraphicFramePr/>
                <a:graphic xmlns:a="http://schemas.openxmlformats.org/drawingml/2006/main">
                  <a:graphicData uri="http://schemas.microsoft.com/office/word/2010/wordprocessingShape">
                    <wps:wsp>
                      <wps:cNvSpPr txBox="1"/>
                      <wps:spPr>
                        <a:xfrm>
                          <a:off x="0" y="0"/>
                          <a:ext cx="1338580" cy="877570"/>
                        </a:xfrm>
                        <a:prstGeom prst="rect">
                          <a:avLst/>
                        </a:prstGeom>
                        <a:solidFill>
                          <a:sysClr val="window" lastClr="FFFFFF"/>
                        </a:solidFill>
                        <a:ln w="6350">
                          <a:solidFill>
                            <a:prstClr val="black"/>
                          </a:solidFill>
                        </a:ln>
                        <a:effectLst/>
                      </wps:spPr>
                      <wps:txbx>
                        <w:txbxContent>
                          <w:p w:rsidR="00F9093B" w:rsidRDefault="00F9093B" w:rsidP="00F9093B">
                            <w:proofErr w:type="gramStart"/>
                            <w:r>
                              <w:t>CA60-524080-10, Beech style control wheel with optional leather wrapping.</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45.85pt;margin-top:18.55pt;width:105.4pt;height: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bhWgIAAMIEAAAOAAAAZHJzL2Uyb0RvYy54bWysVMtuGjEU3VfqP1jelwESAkEZIkpEVSlK&#10;IkGVtfF4YFSPr2sbZujX99g88uqqKgvj+/B9nHvu3Ny2tWY75XxFJue9TpczZSQVlVnn/Mdy/mXE&#10;mQ/CFEKTUTnfK89vJ58/3TR2rPq0IV0oxxDE+HFjc74JwY6zzMuNqoXvkFUGxpJcLQJEt84KJxpE&#10;r3XW73avsoZcYR1J5T20dwcjn6T4ZalkeCxLrwLTOUdtIZ0unat4ZpMbMV47YTeVPJYh/qGKWlQG&#10;Sc+h7kQQbOuqD6HqSjryVIaOpDqjsqykSj2gm173XTeLjbAq9QJwvD3D5P9fWPmwe3KsKjC7AWdG&#10;1JjRUrWBfaWWQQV8GuvHcFtYOIYWevie9B7K2HZbujr+oyEGO5Den9GN0WR8dHExGoxgkrCNhsPB&#10;MMGfvby2zodvimoWLzl3mF4CVezufUAlcD25xGSedFXMK62TsPcz7dhOYNDgR0ENZ1r4AGXO5+kX&#10;i0aIN8+0YU3Ory4G3ZTpjS3mOsdcaSF/foyAeNrE/CqR7VhnhOwATbyFdtUecVxRsQeMjg5E9FbO&#10;K2S5R6FPwoF5gAfbFB5xlJpQGh1vnG3I/f6bPvqDELBy1oDJOfe/tsIp9P/dgCrXvcvLSP0kXA6G&#10;fQjutWX12mK29YyAYQ97a2W6Rv+gT9fSUf2MpZvGrDAJI5E75+F0nYXDfmFppZpOkxPIbkW4Nwsr&#10;Y+gIWER32T4LZ4/jDiDKA504L8bvpn7wjS8NTbeByipRIgJ8QBXDjQIWJY35uNRxE1/Lyevl0zP5&#10;AwAA//8DAFBLAwQUAAYACAAAACEAmeATl94AAAAKAQAADwAAAGRycy9kb3ducmV2LnhtbEyPwU7D&#10;MBBE70j8g7VI3KiTlpI2xKkQEkeECBzg5tpLYojXUeymoV/PcoLjap5m3la72fdiwjG6QAryRQYC&#10;yQTrqFXw+vJwtQERkyar+0Co4Bsj7Orzs0qXNhzpGacmtYJLKJZaQZfSUEoZTYdex0UYkDj7CKPX&#10;ic+xlXbURy73vVxm2Y302hEvdHrA+w7NV3PwCiy9BTLv7vHkqDFue3rafJpJqcuL+e4WRMI5/cHw&#10;q8/qULPTPhzIRtEruN7mBaMKVkUOgoEiW65B7Jks1iuQdSX/v1D/AAAA//8DAFBLAQItABQABgAI&#10;AAAAIQC2gziS/gAAAOEBAAATAAAAAAAAAAAAAAAAAAAAAABbQ29udGVudF9UeXBlc10ueG1sUEsB&#10;Ai0AFAAGAAgAAAAhADj9If/WAAAAlAEAAAsAAAAAAAAAAAAAAAAALwEAAF9yZWxzLy5yZWxzUEsB&#10;Ai0AFAAGAAgAAAAhAG5u1uFaAgAAwgQAAA4AAAAAAAAAAAAAAAAALgIAAGRycy9lMm9Eb2MueG1s&#10;UEsBAi0AFAAGAAgAAAAhAJngE5feAAAACgEAAA8AAAAAAAAAAAAAAAAAtAQAAGRycy9kb3ducmV2&#10;LnhtbFBLBQYAAAAABAAEAPMAAAC/BQAAAAA=&#10;" fillcolor="window" strokeweight=".5pt">
                <v:textbox>
                  <w:txbxContent>
                    <w:p w:rsidR="00F9093B" w:rsidRDefault="00F9093B" w:rsidP="00F9093B">
                      <w:proofErr w:type="gramStart"/>
                      <w:r>
                        <w:t>CA60-524080-10, Beech style control wheel with optional leather wrapping.</w:t>
                      </w:r>
                      <w:proofErr w:type="gramEnd"/>
                      <w:r>
                        <w:t xml:space="preserve"> </w:t>
                      </w:r>
                    </w:p>
                  </w:txbxContent>
                </v:textbox>
              </v:shape>
            </w:pict>
          </mc:Fallback>
        </mc:AlternateContent>
      </w:r>
      <w:proofErr w:type="gramStart"/>
      <w:r w:rsidRPr="00F9093B">
        <w:rPr>
          <w:sz w:val="24"/>
          <w:szCs w:val="24"/>
        </w:rPr>
        <w:t>Typical installation shown below in Figures 1 and 2.</w:t>
      </w:r>
      <w:proofErr w:type="gramEnd"/>
      <w:r w:rsidRPr="00F9093B">
        <w:rPr>
          <w:sz w:val="24"/>
          <w:szCs w:val="24"/>
        </w:rPr>
        <w:t xml:space="preserve"> </w:t>
      </w:r>
    </w:p>
    <w:p w:rsidR="00F9093B" w:rsidRPr="00F9093B" w:rsidRDefault="00F9093B" w:rsidP="00F9093B">
      <w:pPr>
        <w:rPr>
          <w:sz w:val="24"/>
          <w:szCs w:val="24"/>
        </w:rPr>
      </w:pPr>
      <w:r w:rsidRPr="00F9093B">
        <w:rPr>
          <w:noProof/>
          <w:sz w:val="24"/>
          <w:szCs w:val="24"/>
        </w:rPr>
        <mc:AlternateContent>
          <mc:Choice Requires="wps">
            <w:drawing>
              <wp:anchor distT="0" distB="0" distL="114300" distR="114300" simplePos="0" relativeHeight="251660288" behindDoc="0" locked="0" layoutInCell="1" allowOverlap="1" wp14:anchorId="5999531B" wp14:editId="6A16297E">
                <wp:simplePos x="0" y="0"/>
                <wp:positionH relativeFrom="column">
                  <wp:posOffset>50572</wp:posOffset>
                </wp:positionH>
                <wp:positionV relativeFrom="paragraph">
                  <wp:posOffset>141326</wp:posOffset>
                </wp:positionV>
                <wp:extent cx="1351915" cy="518795"/>
                <wp:effectExtent l="0" t="0" r="19685" b="14605"/>
                <wp:wrapNone/>
                <wp:docPr id="8" name="Text Box 8"/>
                <wp:cNvGraphicFramePr/>
                <a:graphic xmlns:a="http://schemas.openxmlformats.org/drawingml/2006/main">
                  <a:graphicData uri="http://schemas.microsoft.com/office/word/2010/wordprocessingShape">
                    <wps:wsp>
                      <wps:cNvSpPr txBox="1"/>
                      <wps:spPr>
                        <a:xfrm>
                          <a:off x="0" y="0"/>
                          <a:ext cx="1351915" cy="518795"/>
                        </a:xfrm>
                        <a:prstGeom prst="rect">
                          <a:avLst/>
                        </a:prstGeom>
                        <a:solidFill>
                          <a:sysClr val="window" lastClr="FFFFFF"/>
                        </a:solidFill>
                        <a:ln w="6350">
                          <a:solidFill>
                            <a:prstClr val="black"/>
                          </a:solidFill>
                        </a:ln>
                        <a:effectLst/>
                      </wps:spPr>
                      <wps:txbx>
                        <w:txbxContent>
                          <w:p w:rsidR="00F9093B" w:rsidRPr="00FB66C8" w:rsidRDefault="00F9093B" w:rsidP="00F9093B">
                            <w:pPr>
                              <w:pStyle w:val="NoSpacing"/>
                            </w:pPr>
                            <w:r w:rsidRPr="00FB66C8">
                              <w:t>Switches mounted in thumb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pt;margin-top:11.15pt;width:106.45pt;height:4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BHWwIAAMcEAAAOAAAAZHJzL2Uyb0RvYy54bWysVFtv2jAUfp+0/2D5fYS0paWooWKtmCah&#10;thKd+mwcp0RzfDzbkLBfv88O0NuepvFgfC4+l+98J1fXXaPZVjlfkyl4PhhypoyksjbPBf/xOP8y&#10;5swHYUqhyaiC75Tn19PPn65aO1EntCZdKscQxPhJawu+DsFOsszLtWqEH5BVBsaKXCMCRPeclU60&#10;iN7o7GQ4PM9acqV1JJX30N72Rj5N8atKyXBfVV4FpguO2kI6XTpX8cymV2Ly7IRd13JfhviHKhpR&#10;GyQ9hroVQbCNqz+EamrpyFMVBpKajKqqlir1gG7y4btulmthVeoF4Hh7hMn/v7DybvvgWF0WHIMy&#10;osGIHlUX2Ffq2Dii01o/gdPSwi10UGPKB72HMjbdVa6J/2iHwQ6cd0dsYzAZH52O8st8xJmEbZSP&#10;Ly5HMUz28to6H74pali8FNxhdglSsV340LseXGIyT7ou57XWSdj5G+3YVmDMYEdJLWda+ABlwefp&#10;t8/25pk2rC34+elomDK9scVcx5grLeTPjxFQvTYxv0pU29cZIeuhibfQrboE8BG2FZU7oOmoZ6O3&#10;cl4j2QL1PggH+gFArFS4x1FpQoW0v3G2Jvf7b/roD1bAylkLOhfc/9oIpwDDdwO+XOZnZ5H/STgb&#10;XZxAcK8tq9cWs2luCFDmWF4r0zX6B324Vo6aJ2zeLGaFSRiJ3AUPh+tN6JcMmyvVbJacwHgrwsIs&#10;rYyhI24R5MfuSTi7n3oAX+7oQHwxeTf83je+NDTbBKrqxIyIc48qGBUFbEvi1n6z4zq+lpPXy/dn&#10;+gcAAP//AwBQSwMEFAAGAAgAAAAhAIDe1UfbAAAACAEAAA8AAABkcnMvZG93bnJldi54bWxMj8FO&#10;wzAQRO9I/IO1SNyoTUAoDXEqhMQRIQIHuLn2NnGJ11HspqFfz3KC42hGM2/qzRIGMeOUfCQN1ysF&#10;AslG56nT8P72dFWCSNmQM0Mk1PCNCTbN+VltKheP9IpzmzvBJZQqo6HPeaykTLbHYNIqjkjs7eIU&#10;TGY5ddJN5sjlYZCFUncyGE+80JsRH3u0X+0haHD0Ecl++ueTp9b69eml3NtZ68uL5eEeRMYl/4Xh&#10;F5/RoWGmbTyQS2LQUPKTrKEobkCwXRRqDWLLOXWrQDa1/H+g+QEAAP//AwBQSwECLQAUAAYACAAA&#10;ACEAtoM4kv4AAADhAQAAEwAAAAAAAAAAAAAAAAAAAAAAW0NvbnRlbnRfVHlwZXNdLnhtbFBLAQIt&#10;ABQABgAIAAAAIQA4/SH/1gAAAJQBAAALAAAAAAAAAAAAAAAAAC8BAABfcmVscy8ucmVsc1BLAQIt&#10;ABQABgAIAAAAIQBUdJBHWwIAAMcEAAAOAAAAAAAAAAAAAAAAAC4CAABkcnMvZTJvRG9jLnhtbFBL&#10;AQItABQABgAIAAAAIQCA3tVH2wAAAAgBAAAPAAAAAAAAAAAAAAAAALUEAABkcnMvZG93bnJldi54&#10;bWxQSwUGAAAAAAQABADzAAAAvQUAAAAA&#10;" fillcolor="window" strokeweight=".5pt">
                <v:textbox>
                  <w:txbxContent>
                    <w:p w:rsidR="00F9093B" w:rsidRPr="00FB66C8" w:rsidRDefault="00F9093B" w:rsidP="00F9093B">
                      <w:pPr>
                        <w:pStyle w:val="NoSpacing"/>
                      </w:pPr>
                      <w:r w:rsidRPr="00FB66C8">
                        <w:t>Switches mounted in thumb plate.</w:t>
                      </w:r>
                    </w:p>
                  </w:txbxContent>
                </v:textbox>
              </v:shape>
            </w:pict>
          </mc:Fallback>
        </mc:AlternateContent>
      </w:r>
    </w:p>
    <w:p w:rsidR="00F9093B" w:rsidRPr="00F9093B" w:rsidRDefault="00F9093B" w:rsidP="00F9093B">
      <w:pPr>
        <w:rPr>
          <w:sz w:val="24"/>
          <w:szCs w:val="24"/>
        </w:rPr>
      </w:pPr>
      <w:r w:rsidRPr="00F9093B">
        <w:rPr>
          <w:noProof/>
          <w:sz w:val="24"/>
          <w:szCs w:val="24"/>
        </w:rPr>
        <mc:AlternateContent>
          <mc:Choice Requires="wps">
            <w:drawing>
              <wp:anchor distT="0" distB="0" distL="114300" distR="114300" simplePos="0" relativeHeight="251663360" behindDoc="0" locked="0" layoutInCell="1" allowOverlap="1" wp14:anchorId="6F42BC2F" wp14:editId="6E3A491D">
                <wp:simplePos x="0" y="0"/>
                <wp:positionH relativeFrom="column">
                  <wp:posOffset>4608195</wp:posOffset>
                </wp:positionH>
                <wp:positionV relativeFrom="paragraph">
                  <wp:posOffset>12700</wp:posOffset>
                </wp:positionV>
                <wp:extent cx="1301750" cy="892175"/>
                <wp:effectExtent l="0" t="0" r="12700" b="22225"/>
                <wp:wrapNone/>
                <wp:docPr id="13" name="Text Box 13"/>
                <wp:cNvGraphicFramePr/>
                <a:graphic xmlns:a="http://schemas.openxmlformats.org/drawingml/2006/main">
                  <a:graphicData uri="http://schemas.microsoft.com/office/word/2010/wordprocessingShape">
                    <wps:wsp>
                      <wps:cNvSpPr txBox="1"/>
                      <wps:spPr>
                        <a:xfrm>
                          <a:off x="0" y="0"/>
                          <a:ext cx="1301750" cy="892175"/>
                        </a:xfrm>
                        <a:prstGeom prst="rect">
                          <a:avLst/>
                        </a:prstGeom>
                        <a:solidFill>
                          <a:sysClr val="window" lastClr="FFFFFF"/>
                        </a:solidFill>
                        <a:ln w="6350">
                          <a:solidFill>
                            <a:prstClr val="black"/>
                          </a:solidFill>
                        </a:ln>
                        <a:effectLst/>
                      </wps:spPr>
                      <wps:txbx>
                        <w:txbxContent>
                          <w:p w:rsidR="00F9093B" w:rsidRDefault="00F9093B" w:rsidP="00F9093B">
                            <w:proofErr w:type="gramStart"/>
                            <w:r>
                              <w:t>CA7650-10, Cessna style control wheel with optional leather wrapping.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362.85pt;margin-top:1pt;width:102.5pt;height: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yjVwIAAMkEAAAOAAAAZHJzL2Uyb0RvYy54bWysVMuO2jAU3VfqP1jelwDzRhNGlBFVpdHM&#10;SFDN2jgORHV8XduQ0K/vsQPMg66qsjC+D9/Huefm9q6tNdsq5ysyOR/0+pwpI6mozCrnPxazL9ec&#10;+SBMITQZlfOd8vxu/PnTbWNHakhr0oVyDEGMHzU25+sQ7CjLvFyrWvgeWWVgLMnVIkB0q6xwokH0&#10;WmfDfv8ya8gV1pFU3kN73xn5OMUvSyXDU1l6FZjOOWoL6XTpXMYzG9+K0coJu67kvgzxD1XUojJI&#10;egx1L4JgG1edhKor6chTGXqS6ozKspIq9YBuBv0P3czXwqrUC8Dx9giT/39h5eP22bGqwOzOODOi&#10;xowWqg3sK7UMKuDTWD+C29zCMbTQw/eg91DGttvS1fEfDTHYgfTuiG6MJuOjs/7g6gImCdv1zRBC&#10;DJO9vrbOh2+KahYvOXeYXgJVbB986FwPLjGZJ10Vs0rrJOz8VDu2FRg0+FFQw5kWPkCZ81n67bO9&#10;e6YNa3J+eYa6TkLGXMeYSy3kz9MIqF6b+FIlsu3rjJB10MRbaJdtgnh4gG1JxQ5oOur46K2cVUj2&#10;gHqfhQMBgRKWKjzhKDWhQtrfOFuT+/03ffQHL2DlrAGhc+5/bYRTgOG7AWNuBufncQOScH5xNYTg&#10;3lqWby1mU08JUA6wvlama/QP+nAtHdUv2L1JzAqTMBK5cx4O12no1gy7K9VkkpzAeSvCg5lbGUNH&#10;3CLIi/ZFOLufegBfHulAfTH6MPzON740NNkEKqvEjIhzhyoYFQXsS+LWfrfjQr6Vk9frF2j8BwAA&#10;//8DAFBLAwQUAAYACAAAACEAJrxyn9wAAAAJAQAADwAAAGRycy9kb3ducmV2LnhtbEyPwU7DMBBE&#10;70j9B2uRuFGHQGkb4lQVEkeECBzg5tpLYojXUeymoV/f7QmOoxnNvCk3k+/EiEN0gRTczDMQSCZY&#10;R42C97en6xWImDRZ3QVCBb8YYVPNLkpd2HCgVxzr1AguoVhoBW1KfSFlNC16HeehR2LvKwxeJ5ZD&#10;I+2gD1zuO5ln2b302hEvtLrHxxbNT733Cix9BDKf7vnoqDZufXxZfZtRqavLafsAIuGU/sJwxmd0&#10;qJhpF/Zko+gULPPFkqMKcr7E/vo2Y73j4F2+AFmV8v+D6gQAAP//AwBQSwECLQAUAAYACAAAACEA&#10;toM4kv4AAADhAQAAEwAAAAAAAAAAAAAAAAAAAAAAW0NvbnRlbnRfVHlwZXNdLnhtbFBLAQItABQA&#10;BgAIAAAAIQA4/SH/1gAAAJQBAAALAAAAAAAAAAAAAAAAAC8BAABfcmVscy8ucmVsc1BLAQItABQA&#10;BgAIAAAAIQCXQkyjVwIAAMkEAAAOAAAAAAAAAAAAAAAAAC4CAABkcnMvZTJvRG9jLnhtbFBLAQIt&#10;ABQABgAIAAAAIQAmvHKf3AAAAAkBAAAPAAAAAAAAAAAAAAAAALEEAABkcnMvZG93bnJldi54bWxQ&#10;SwUGAAAAAAQABADzAAAAugUAAAAA&#10;" fillcolor="window" strokeweight=".5pt">
                <v:textbox>
                  <w:txbxContent>
                    <w:p w:rsidR="00F9093B" w:rsidRDefault="00F9093B" w:rsidP="00F9093B">
                      <w:proofErr w:type="gramStart"/>
                      <w:r>
                        <w:t>CA7650-10, Cessna style control wheel with optional leather wrapping.</w:t>
                      </w:r>
                      <w:proofErr w:type="gramEnd"/>
                    </w:p>
                  </w:txbxContent>
                </v:textbox>
              </v:shape>
            </w:pict>
          </mc:Fallback>
        </mc:AlternateContent>
      </w:r>
      <w:r w:rsidRPr="00F9093B">
        <w:rPr>
          <w:noProof/>
          <w:sz w:val="24"/>
          <w:szCs w:val="24"/>
        </w:rPr>
        <mc:AlternateContent>
          <mc:Choice Requires="wps">
            <w:drawing>
              <wp:anchor distT="0" distB="0" distL="114300" distR="114300" simplePos="0" relativeHeight="251659264" behindDoc="0" locked="0" layoutInCell="1" allowOverlap="1" wp14:anchorId="4D13C8E8" wp14:editId="0B0F515D">
                <wp:simplePos x="0" y="0"/>
                <wp:positionH relativeFrom="column">
                  <wp:posOffset>716890</wp:posOffset>
                </wp:positionH>
                <wp:positionV relativeFrom="paragraph">
                  <wp:posOffset>319862</wp:posOffset>
                </wp:positionV>
                <wp:extent cx="124358" cy="475260"/>
                <wp:effectExtent l="0" t="0" r="66675" b="58420"/>
                <wp:wrapNone/>
                <wp:docPr id="7" name="Straight Arrow Connector 7"/>
                <wp:cNvGraphicFramePr/>
                <a:graphic xmlns:a="http://schemas.openxmlformats.org/drawingml/2006/main">
                  <a:graphicData uri="http://schemas.microsoft.com/office/word/2010/wordprocessingShape">
                    <wps:wsp>
                      <wps:cNvCnPr/>
                      <wps:spPr>
                        <a:xfrm>
                          <a:off x="0" y="0"/>
                          <a:ext cx="124358" cy="4752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6.45pt;margin-top:25.2pt;width:9.8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iA8AEAAMcDAAAOAAAAZHJzL2Uyb0RvYy54bWysU9uO0zAQfUfiHyy/0ySl3e5WTVfQUl64&#10;VFr4gKnjJJZ809g07d8zdrJlgTfEi+uZ6RyfOXOyebwYzc4Sg3K25tWs5Exa4Rplu5p//3Z4c89Z&#10;iGAb0M7Kml9l4I/b1682g1/LueudbiQyArFhPfia9zH6dVEE0UsDYea8tFRsHRqIFGJXNAgDoRtd&#10;zMvyrhgcNh6dkCFQdj8W+Tbjt60U8WvbBhmZrjlxi/nEfJ7SWWw3sO4QfK/ERAP+gYUBZenRG9Qe&#10;IrAfqP6CMkqgC66NM+FM4dpWCZlnoGmq8o9pnnrwMs9C4gR/kyn8P1jx5XxEppqarzizYGhFTxFB&#10;dX1k7xDdwHbOWpLRIVsltQYf1tS0s0ecouCPmEa/tGjSLw3FLlnh601heYlMULKaL94uyRKCSovV&#10;cn6XN1D8avYY4kfpDEuXmoeJy41ElVWG86cQ6XlqfG5IL1t3UFrnlWrLhpo/LOdLegzIWK2GSFfj&#10;adRgO85Ad+RYETEjBqdVk7oTTsDutNPIzkCuWRzuq/f78U89NHLMPizLcnJPgPjZNWO6Kp/zRG2C&#10;yTR/w0+c9xD6sSeXRiNGUPqDbVi8eloEJP1TgbC0TcRkdvQ0e9rEqH26nVxzzSspUkRuyW2Ts5Md&#10;X8Z0f/n9bX8CAAD//wMAUEsDBBQABgAIAAAAIQBnfm9b4AAAAAoBAAAPAAAAZHJzL2Rvd25yZXYu&#10;eG1sTI/BSsNAEIbvgu+wjODNbrKaojGbUoRCDwo2CvY4TcZsanY2ZLdtfHu3p3qbn/n455tiMdle&#10;HGn0nWMN6SwBQVy7puNWw+fH6u4RhA/IDfaOScMveViU11cF5o078YaOVWhFLGGfowYTwpBL6WtD&#10;Fv3MDcRx9+1GiyHGsZXNiKdYbnupkmQuLXYcLxgc6MVQ/VMdrIavdTpPq61ZUljt317f1RY3+7XW&#10;tzfT8hlEoClcYDjrR3Uoo9POHbjxoo85VU8R1ZAlDyDOwL3KQOzioDIFsizk/xfKPwAAAP//AwBQ&#10;SwECLQAUAAYACAAAACEAtoM4kv4AAADhAQAAEwAAAAAAAAAAAAAAAAAAAAAAW0NvbnRlbnRfVHlw&#10;ZXNdLnhtbFBLAQItABQABgAIAAAAIQA4/SH/1gAAAJQBAAALAAAAAAAAAAAAAAAAAC8BAABfcmVs&#10;cy8ucmVsc1BLAQItABQABgAIAAAAIQDGz5iA8AEAAMcDAAAOAAAAAAAAAAAAAAAAAC4CAABkcnMv&#10;ZTJvRG9jLnhtbFBLAQItABQABgAIAAAAIQBnfm9b4AAAAAoBAAAPAAAAAAAAAAAAAAAAAEoEAABk&#10;cnMvZG93bnJldi54bWxQSwUGAAAAAAQABADzAAAAVwUAAAAA&#10;" strokecolor="#4a7ebb">
                <v:stroke endarrow="open"/>
              </v:shape>
            </w:pict>
          </mc:Fallback>
        </mc:AlternateContent>
      </w:r>
    </w:p>
    <w:p w:rsidR="00F9093B" w:rsidRPr="00F9093B" w:rsidRDefault="00F9093B" w:rsidP="00F9093B">
      <w:pPr>
        <w:tabs>
          <w:tab w:val="center" w:pos="4680"/>
          <w:tab w:val="right" w:pos="9360"/>
        </w:tabs>
        <w:rPr>
          <w:sz w:val="24"/>
          <w:szCs w:val="24"/>
        </w:rPr>
      </w:pPr>
      <w:r>
        <w:rPr>
          <w:sz w:val="24"/>
          <w:szCs w:val="24"/>
        </w:rPr>
        <w:tab/>
      </w:r>
      <w:r w:rsidRPr="00F9093B">
        <w:rPr>
          <w:noProof/>
          <w:sz w:val="24"/>
          <w:szCs w:val="24"/>
        </w:rPr>
        <mc:AlternateContent>
          <mc:Choice Requires="wps">
            <w:drawing>
              <wp:anchor distT="0" distB="0" distL="114300" distR="114300" simplePos="0" relativeHeight="251668480" behindDoc="0" locked="0" layoutInCell="1" allowOverlap="1" wp14:anchorId="3084AB9A" wp14:editId="6CB8001E">
                <wp:simplePos x="0" y="0"/>
                <wp:positionH relativeFrom="column">
                  <wp:posOffset>1250899</wp:posOffset>
                </wp:positionH>
                <wp:positionV relativeFrom="paragraph">
                  <wp:posOffset>1332814</wp:posOffset>
                </wp:positionV>
                <wp:extent cx="474980" cy="1029767"/>
                <wp:effectExtent l="0" t="38100" r="58420" b="18415"/>
                <wp:wrapNone/>
                <wp:docPr id="18" name="Straight Arrow Connector 18"/>
                <wp:cNvGraphicFramePr/>
                <a:graphic xmlns:a="http://schemas.openxmlformats.org/drawingml/2006/main">
                  <a:graphicData uri="http://schemas.microsoft.com/office/word/2010/wordprocessingShape">
                    <wps:wsp>
                      <wps:cNvCnPr/>
                      <wps:spPr>
                        <a:xfrm flipV="1">
                          <a:off x="0" y="0"/>
                          <a:ext cx="474980" cy="102976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98.5pt;margin-top:104.95pt;width:37.4pt;height:8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JV9wEAANQDAAAOAAAAZHJzL2Uyb0RvYy54bWysU8GO0zAQvSPxD5bvNEnVbtuo6QpaygXY&#10;Sgvcp46TWHJsa2ya9u8ZO9lqgRviYs2MM8/z5r1sH6+9ZheJXllT8WKWcyaNsLUybcW/fzu+W3Pm&#10;A5gatDWy4jfp+ePu7Zvt4Eo5t53VtURGIMaXg6t4F4Irs8yLTvbgZ9ZJQ5eNxR4CpdhmNcJA6L3O&#10;5nn+kA0Wa4dWSO+pehgv+S7hN40U4alpvAxMV5xmC+nEdJ7jme22ULYIrlNiGgP+YYoelKFH71AH&#10;CMB+ovoLqlcCrbdNmAnbZ7ZplJCJA7Ep8j/YPHfgZOJCy/Huvib//2DF18sJmapJO1LKQE8aPQcE&#10;1XaBvUe0A9tbY2iPFhl9QvsanC+pbW9OOGXenTCSvzbYs0Yr94Pg0jqIILumbd/u25bXwAQVF6vF&#10;Zk2aCLoq8vlm9bCK8NmIE/Ec+vBJ2p7FoOJ+mus+0PgGXD77MDa+NMRmY49Ka6pDqQ0bKr5Zzpf0&#10;GpDLGg2Bwt4Rb29azkC3ZF8RME3trVZ17I7NHtvzXiO7AFlocVwXHw7jRx3Ucqxulnk+WclD+GLr&#10;sVzkL3XiNMEkfr/hx5kP4LuxJ12Nrgyg9EdTs3BzJApELab9aBMHk8neE/coyihDjM62viV1spiR&#10;ddKzk82jN1/nFL/+GXe/AAAA//8DAFBLAwQUAAYACAAAACEAFZnNeeEAAAALAQAADwAAAGRycy9k&#10;b3ducmV2LnhtbEyPMU/DMBCFdyT+g3VIbNSOqxAS4lSAxNCBgRCpYnPjI4ka21HstoFfzzHR8eme&#10;3n1fuVnsyE44h8E7BclKAEPXejO4TkHz8Xr3ACxE7YwevUMF3xhgU11flbow/uze8VTHjtGIC4VW&#10;0Mc4FZyHtkerw8pP6Oj25WerI8W542bWZxq3I5dC3HOrB0cfej3hS4/toT5aBX67O/jP50b8pE26&#10;3sllqt+2qVK3N8vTI7CIS/wvwx8+oUNFTHt/dCawkXKekUtUIEWeA6OGzBKS2StYZzIBXpX80qH6&#10;BQAA//8DAFBLAQItABQABgAIAAAAIQC2gziS/gAAAOEBAAATAAAAAAAAAAAAAAAAAAAAAABbQ29u&#10;dGVudF9UeXBlc10ueG1sUEsBAi0AFAAGAAgAAAAhADj9If/WAAAAlAEAAAsAAAAAAAAAAAAAAAAA&#10;LwEAAF9yZWxzLy5yZWxzUEsBAi0AFAAGAAgAAAAhAJSsklX3AQAA1AMAAA4AAAAAAAAAAAAAAAAA&#10;LgIAAGRycy9lMm9Eb2MueG1sUEsBAi0AFAAGAAgAAAAhABWZzXnhAAAACwEAAA8AAAAAAAAAAAAA&#10;AAAAUQQAAGRycy9kb3ducmV2LnhtbFBLBQYAAAAABAAEAPMAAABfBQ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67456" behindDoc="0" locked="0" layoutInCell="1" allowOverlap="1" wp14:anchorId="69E9828C" wp14:editId="3E42143E">
                <wp:simplePos x="0" y="0"/>
                <wp:positionH relativeFrom="column">
                  <wp:posOffset>4754677</wp:posOffset>
                </wp:positionH>
                <wp:positionV relativeFrom="paragraph">
                  <wp:posOffset>2305228</wp:posOffset>
                </wp:positionV>
                <wp:extent cx="1477645" cy="920953"/>
                <wp:effectExtent l="0" t="0" r="27305" b="12700"/>
                <wp:wrapNone/>
                <wp:docPr id="17" name="Text Box 17"/>
                <wp:cNvGraphicFramePr/>
                <a:graphic xmlns:a="http://schemas.openxmlformats.org/drawingml/2006/main">
                  <a:graphicData uri="http://schemas.microsoft.com/office/word/2010/wordprocessingShape">
                    <wps:wsp>
                      <wps:cNvSpPr txBox="1"/>
                      <wps:spPr>
                        <a:xfrm>
                          <a:off x="0" y="0"/>
                          <a:ext cx="1477645" cy="920953"/>
                        </a:xfrm>
                        <a:prstGeom prst="rect">
                          <a:avLst/>
                        </a:prstGeom>
                        <a:solidFill>
                          <a:sysClr val="window" lastClr="FFFFFF"/>
                        </a:solidFill>
                        <a:ln w="6350">
                          <a:solidFill>
                            <a:prstClr val="black"/>
                          </a:solidFill>
                        </a:ln>
                        <a:effectLst/>
                      </wps:spPr>
                      <wps:txbx>
                        <w:txbxContent>
                          <w:p w:rsidR="00F9093B" w:rsidRDefault="00F9093B" w:rsidP="00F9093B">
                            <w:r>
                              <w:t xml:space="preserve">Coil cord can be routed to thumb plate inside the control wheel casting.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374.4pt;margin-top:181.5pt;width:116.3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CFWwIAAMkEAAAOAAAAZHJzL2Uyb0RvYy54bWysVNluGjEUfa/Uf7D83gwQloAyRDQRVSWU&#10;RIIqz8bjCaN6fF3bMEO/vsdmydanqjwY38V3Offcub5pa812yvmKTM67Fx3OlJFUVOY55z9W8y9X&#10;nPkgTCE0GZXzvfL8Zvr503VjJ6pHG9KFcgxBjJ80NuebEOwky7zcqFr4C7LKwFiSq0WA6J6zwokG&#10;0Wud9TqdYdaQK6wjqbyH9u5g5NMUvyyVDA9l6VVgOueoLaTTpXMdz2x6LSbPTthNJY9liH+oohaV&#10;QdJzqDsRBNu66kOoupKOPJXhQlKdUVlWUqUe0E23866b5UZYlXoBON6eYfL/L6y83z06VhWY3Ygz&#10;I2rMaKXawL5Sy6ACPo31E7gtLRxDCz18T3oPZWy7LV0d/9EQgx1I78/oxmgyPuqPRsP+gDMJ27jX&#10;GQ8uY5js5bV1PnxTVLN4ybnD9BKoYrfw4eB6conJPOmqmFdaJ2Hvb7VjO4FBgx8FNZxp4QOUOZ+n&#10;3zHbm2fasCbnw8tBJ2V6Y4u5zjHXWsifHyOgem1ifpXIdqwzQnaAJt5Cu24TxKnfqFlTsQeajg58&#10;9FbOKyRboN5H4UBAAIilCg84Sk2okI43zjbkfv9NH/3BC1g5a0DonPtfW+EUYPhuwJhxt9+PG5CE&#10;/mDUg+BeW9avLWZb3xKg7GJ9rUzX6B/06Vo6qp+we7OYFSZhJHLnPJyut+GwZthdqWaz5ATOWxEW&#10;ZmllDB1xiyCv2ifh7HHqAXy5pxP1xeTd8A++8aWh2TZQWSVmvKAKRkUB+5K4ddztuJCv5eT18gWa&#10;/gEAAP//AwBQSwMEFAAGAAgAAAAhAMQjmU7fAAAACwEAAA8AAABkcnMvZG93bnJldi54bWxMjzFP&#10;wzAUhHck/oP1kNioXUpbN8SpEBIjQgQGurn2IzHEz1HspqG/HjOV8XSnu+/K7eQ7NuIQXSAF85kA&#10;hmSCddQoeH97upHAYtJkdRcIFfxghG11eVHqwoYjveJYp4blEoqFVtCm1BecR9Oi13EWeqTsfYbB&#10;65Tl0HA76GMu9x2/FWLFvXaUF1rd42OL5rs+eAWWPgKZnXs+OaqN25xe5JcZlbq+mh7ugSWc0jkM&#10;f/gZHarMtA8HspF1CtZ3MqMnBYvVIp/KiY2cL4HtFSyFFMCrkv//UP0CAAD//wMAUEsBAi0AFAAG&#10;AAgAAAAhALaDOJL+AAAA4QEAABMAAAAAAAAAAAAAAAAAAAAAAFtDb250ZW50X1R5cGVzXS54bWxQ&#10;SwECLQAUAAYACAAAACEAOP0h/9YAAACUAQAACwAAAAAAAAAAAAAAAAAvAQAAX3JlbHMvLnJlbHNQ&#10;SwECLQAUAAYACAAAACEAV+XghVsCAADJBAAADgAAAAAAAAAAAAAAAAAuAgAAZHJzL2Uyb0RvYy54&#10;bWxQSwECLQAUAAYACAAAACEAxCOZTt8AAAALAQAADwAAAAAAAAAAAAAAAAC1BAAAZHJzL2Rvd25y&#10;ZXYueG1sUEsFBgAAAAAEAAQA8wAAAMEFAAAAAA==&#10;" fillcolor="window" strokeweight=".5pt">
                <v:textbox>
                  <w:txbxContent>
                    <w:p w:rsidR="00F9093B" w:rsidRDefault="00F9093B" w:rsidP="00F9093B">
                      <w:r>
                        <w:t xml:space="preserve">Coil cord can be routed to thumb plate inside the control wheel casting. </w:t>
                      </w:r>
                    </w:p>
                  </w:txbxContent>
                </v:textbox>
              </v:shape>
            </w:pict>
          </mc:Fallback>
        </mc:AlternateContent>
      </w:r>
      <w:r w:rsidRPr="00F9093B">
        <w:rPr>
          <w:noProof/>
          <w:sz w:val="24"/>
          <w:szCs w:val="24"/>
        </w:rPr>
        <mc:AlternateContent>
          <mc:Choice Requires="wps">
            <w:drawing>
              <wp:anchor distT="0" distB="0" distL="114300" distR="114300" simplePos="0" relativeHeight="251662336" behindDoc="0" locked="0" layoutInCell="1" allowOverlap="1" wp14:anchorId="080F7122" wp14:editId="5373DA53">
                <wp:simplePos x="0" y="0"/>
                <wp:positionH relativeFrom="column">
                  <wp:posOffset>5003597</wp:posOffset>
                </wp:positionH>
                <wp:positionV relativeFrom="paragraph">
                  <wp:posOffset>557098</wp:posOffset>
                </wp:positionV>
                <wp:extent cx="233680" cy="921512"/>
                <wp:effectExtent l="57150" t="0" r="33020" b="50165"/>
                <wp:wrapNone/>
                <wp:docPr id="12" name="Straight Arrow Connector 12"/>
                <wp:cNvGraphicFramePr/>
                <a:graphic xmlns:a="http://schemas.openxmlformats.org/drawingml/2006/main">
                  <a:graphicData uri="http://schemas.microsoft.com/office/word/2010/wordprocessingShape">
                    <wps:wsp>
                      <wps:cNvCnPr/>
                      <wps:spPr>
                        <a:xfrm flipH="1">
                          <a:off x="0" y="0"/>
                          <a:ext cx="233680" cy="9215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94pt;margin-top:43.85pt;width:18.4pt;height:72.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Mh9gEAANMDAAAOAAAAZHJzL2Uyb0RvYy54bWysU02P0zAQvSPxHyzfadIsXXWjpitoKRz4&#10;qLTwA6a2k1hybGtsmvbfM3ay1QI3xMWyZzJv3sx72TxeBsPOCoN2tuHLRcmZssJJbbuG//h+eLPm&#10;LESwEoyzquFXFfjj9vWrzehrVbneGamQEYgN9egb3sfo66IIolcDhIXzylKydThApCd2hUQYCX0w&#10;RVWW98XoUHp0QoVA0f2U5NuM37ZKxG9tG1RkpuHELeYT83lKZ7HdQN0h+F6LmQb8A4sBtKWmN6g9&#10;RGA/Uf8FNWiBLrg2LoQbCte2Wqg8A02zLP+Y5qkHr/IstJzgb2sK/w9WfD0fkWlJ2lWcWRhIo6eI&#10;oLs+sneIbmQ7Zy3t0SGjT2hfow81le3sEedX8EdMw19aHFhrtP9EcHkdNCC75G1fb9tWl8gEBau7&#10;u/s1aSIo9VAtVxN6McEkOI8hflRuYOnS8DDTuvGZWsD5c4hEhAqfC1KxdQdtTJbXWDZSi1W1omZA&#10;JmsNRLoOnsYOtuMMTEfuFREz6eCMlqk64QTsTjuD7AzkoLeH9fL9fvqoB6mm6MOqLGcnBYhfnJzC&#10;y/I5TtRmmEzzN/zEeQ+hn2pyajJlBG0+WMni1ZMmkKRICcIyNhFT2d3z7EmTSYV0Ozl5zeIU6UXO&#10;yWWzy5M1X77p/vJf3P4CAAD//wMAUEsDBBQABgAIAAAAIQCdB4604QAAAAoBAAAPAAAAZHJzL2Rv&#10;d25yZXYueG1sTI8xT8MwEIV3JP6DdUhs1CElxApxKkBi6MBAiFSxufGRRI3PUey2gV/PMcF4uqf3&#10;vq/cLG4UJ5zD4EnD7SoBgdR6O1CnoXl/uVEgQjRkzegJNXxhgE11eVGawvozveGpjp3gEgqF0dDH&#10;OBVShrZHZ8LKT0j8+/SzM5HPuZN2Nmcud6NMk+ReOjMQL/Rmwuce20N9dBr8dnfwH09N8p012XqX&#10;LlP9us20vr5aHh9ARFziXxh+8RkdKmba+yPZIEYNuVLsEjWoPAfBAZXescteQ7pOFciqlP8Vqh8A&#10;AAD//wMAUEsBAi0AFAAGAAgAAAAhALaDOJL+AAAA4QEAABMAAAAAAAAAAAAAAAAAAAAAAFtDb250&#10;ZW50X1R5cGVzXS54bWxQSwECLQAUAAYACAAAACEAOP0h/9YAAACUAQAACwAAAAAAAAAAAAAAAAAv&#10;AQAAX3JlbHMvLnJlbHNQSwECLQAUAAYACAAAACEAe8uDIfYBAADTAwAADgAAAAAAAAAAAAAAAAAu&#10;AgAAZHJzL2Uyb0RvYy54bWxQSwECLQAUAAYACAAAACEAnQeOtOEAAAAKAQAADwAAAAAAAAAAAAAA&#10;AABQBAAAZHJzL2Rvd25yZXYueG1sUEsFBgAAAAAEAAQA8wAAAF4FA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64384" behindDoc="0" locked="0" layoutInCell="1" allowOverlap="1" wp14:anchorId="1E8B8C1A" wp14:editId="6A8A9523">
                <wp:simplePos x="0" y="0"/>
                <wp:positionH relativeFrom="column">
                  <wp:posOffset>2947670</wp:posOffset>
                </wp:positionH>
                <wp:positionV relativeFrom="paragraph">
                  <wp:posOffset>88900</wp:posOffset>
                </wp:positionV>
                <wp:extent cx="789940" cy="555625"/>
                <wp:effectExtent l="38100" t="0" r="29210" b="53975"/>
                <wp:wrapNone/>
                <wp:docPr id="14" name="Straight Arrow Connector 14"/>
                <wp:cNvGraphicFramePr/>
                <a:graphic xmlns:a="http://schemas.openxmlformats.org/drawingml/2006/main">
                  <a:graphicData uri="http://schemas.microsoft.com/office/word/2010/wordprocessingShape">
                    <wps:wsp>
                      <wps:cNvCnPr/>
                      <wps:spPr>
                        <a:xfrm flipH="1">
                          <a:off x="0" y="0"/>
                          <a:ext cx="789940" cy="555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32.1pt;margin-top:7pt;width:62.2pt;height:4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H89gEAANMDAAAOAAAAZHJzL2Uyb0RvYy54bWysU8uu0zAQ3SPxD5b3NGnVXNqq6RW0FBY8&#10;Kl34gKntJJYc2xqbpv17xk5udYEdYmPNI3NmzszJ9vHaG3ZRGLSzNZ/PSs6UFU5q29b8x/fjmxVn&#10;IYKVYJxVNb+pwB93r19tB79RC9c5IxUyArFhM/iadzH6TVEE0akewsx5ZSnZOOwhkottIREGQu9N&#10;sSjLh2JwKD06oUKg6GFM8l3Gbxol4remCSoyU3OaLeYX83tOb7HbwqZF8J0W0xjwD1P0oC01vUMd&#10;IAL7ifovqF4LdME1cSZcX7im0UJlDsRmXv7B5qkDrzIXWk7w9zWF/wcrvl5OyLSk2y05s9DTjZ4i&#10;gm67yN4huoHtnbW0R4eMPqF9DT5sqGxvTzh5wZ8wkb822LPGaP+J4PI6iCC75m3f7ttW18gEBd+u&#10;1usl3URQqqqqh0WV0IsRJsF5DPGjcj1LRs3DNNZ9nrEFXD6HOBY+F6Ri647aGIrDxlg21HxdUQMm&#10;gETWGIhk9p5oB9tyBqYl9YqIeejgjJapOhUHbM97g+wCpKDlcTV/fxg/6kCqMbquynJSUoD4xckx&#10;PC+f48Rpgsn8fsNPMx8gdGNNTo2ijKDNBytZvHm6CaRTTPsxNg2msron7ukm4xWSdXbylo9TJI+U&#10;k9tOKk/SfOmT/fJf3P0CAAD//wMAUEsDBBQABgAIAAAAIQCX5YhU4AAAAAoBAAAPAAAAZHJzL2Rv&#10;d25yZXYueG1sTI/BTsMwEETvSPyDtZW4UbshjqIQpwIkDj1wIESquLnxNoka21HstoGvZznBcWee&#10;ZmfK7WJHdsE5DN4p2KwFMHStN4PrFDQfr/c5sBC1M3r0DhV8YYBtdXtT6sL4q3vHSx07RiEuFFpB&#10;H+NUcB7aHq0Oaz+hI+/oZ6sjnXPHzayvFG5HngiRcasHRx96PeFLj+2pPlsFfrc/+c/nRnzLRj7s&#10;k2Wq33ZSqbvV8vQILOIS/2D4rU/VoaJOB392JrBRQZqlCaFkpLSJAJnnGbADCWIjgVcl/z+h+gEA&#10;AP//AwBQSwECLQAUAAYACAAAACEAtoM4kv4AAADhAQAAEwAAAAAAAAAAAAAAAAAAAAAAW0NvbnRl&#10;bnRfVHlwZXNdLnhtbFBLAQItABQABgAIAAAAIQA4/SH/1gAAAJQBAAALAAAAAAAAAAAAAAAAAC8B&#10;AABfcmVscy8ucmVsc1BLAQItABQABgAIAAAAIQBYhTH89gEAANMDAAAOAAAAAAAAAAAAAAAAAC4C&#10;AABkcnMvZTJvRG9jLnhtbFBLAQItABQABgAIAAAAIQCX5YhU4AAAAAoBAAAPAAAAAAAAAAAAAAAA&#10;AFAEAABkcnMvZG93bnJldi54bWxQSwUGAAAAAAQABADzAAAAXQU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66432" behindDoc="0" locked="0" layoutInCell="1" allowOverlap="1" wp14:anchorId="61885BCB" wp14:editId="47367328">
                <wp:simplePos x="0" y="0"/>
                <wp:positionH relativeFrom="column">
                  <wp:posOffset>3510915</wp:posOffset>
                </wp:positionH>
                <wp:positionV relativeFrom="paragraph">
                  <wp:posOffset>1800860</wp:posOffset>
                </wp:positionV>
                <wp:extent cx="1199515" cy="394970"/>
                <wp:effectExtent l="38100" t="57150" r="19685" b="24130"/>
                <wp:wrapNone/>
                <wp:docPr id="16" name="Straight Arrow Connector 16"/>
                <wp:cNvGraphicFramePr/>
                <a:graphic xmlns:a="http://schemas.openxmlformats.org/drawingml/2006/main">
                  <a:graphicData uri="http://schemas.microsoft.com/office/word/2010/wordprocessingShape">
                    <wps:wsp>
                      <wps:cNvCnPr/>
                      <wps:spPr>
                        <a:xfrm flipH="1" flipV="1">
                          <a:off x="0" y="0"/>
                          <a:ext cx="1199515" cy="3949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76.45pt;margin-top:141.8pt;width:94.45pt;height:31.1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X5/AEAAN4DAAAOAAAAZHJzL2Uyb0RvYy54bWysU02P0zAQvSPxHyzfaZKyXTZV0xW0LBz4&#10;qLTAfWo7iSXHtsamaf89YydbLXBDXKzxTOb5zbyXzf15MOykMGhnG14tSs6UFU5q2zX8+7eHV3ec&#10;hQhWgnFWNfyiAr/fvnyxGf1aLV3vjFTICMSG9egb3sfo10URRK8GCAvnlaVi63CASFfsCokwEvpg&#10;imVZ3hajQ+nRCRUCZfdTkW8zftsqEb+2bVCRmYYTt5hPzOcxncV2A+sOwfdazDTgH1gMoC09eoXa&#10;QwT2E/VfUIMW6IJr40K4oXBtq4XKM9A0VfnHNI89eJVnoeUEf11T+H+w4svpgExL0u6WMwsDafQY&#10;EXTXR/YW0Y1s56ylPTpk9Anta/RhTW07e8D5FvwB0/DnFgfWGu0/EhzP0Y8UpRqNys5575fr3tU5&#10;MkHJqqrrVbXiTFDtdX1Tv8nCFBNi6vYY4gflBpaChoeZ4ZXa9AacPoVInKjxqSE1W/egjclKG8vG&#10;hterZXoMyG+tgUjh4GkDwXacgenIyCJiZh2c0TJ1J5yA3XFnkJ2AzHTzcFe9208f9SDVlK1XZTmb&#10;KkD87OSUrsqnPFGbYTLN3/AT5z2EfurJpcmfEbR5byWLF0/yQFIlFQjL2ERMZaPPsyd5JkFSdHTy&#10;knUq0o1MlNtmwyeXPr9T/Py33P4CAAD//wMAUEsDBBQABgAIAAAAIQBJSnyn4AAAAAsBAAAPAAAA&#10;ZHJzL2Rvd25yZXYueG1sTI/LTsMwEEX3SP0Ha5DYUefRPBoyqQoSEhKrPhBbNx6SiNiObLcNf49Z&#10;0eVoju49t97MamQXsm4wGiFeRsBIt0YOukM4Hl4fS2DOCy3FaDQh/JCDTbO4q0UlzVXv6LL3HQsh&#10;2lUCofd+qjh3bU9KuKWZSIffl7FK+HDajksrriFcjTyJopwrMejQ0IuJXnpqv/dnhXAQz8W7eZvK&#10;1H58mlwmxTqeLeLD/bx9AuZp9v8w/OkHdWiC08mctXRsRMiyZB1QhKRMc2CBKFZxGHNCSFdZCbyp&#10;+e2G5hcAAP//AwBQSwECLQAUAAYACAAAACEAtoM4kv4AAADhAQAAEwAAAAAAAAAAAAAAAAAAAAAA&#10;W0NvbnRlbnRfVHlwZXNdLnhtbFBLAQItABQABgAIAAAAIQA4/SH/1gAAAJQBAAALAAAAAAAAAAAA&#10;AAAAAC8BAABfcmVscy8ucmVsc1BLAQItABQABgAIAAAAIQCQjaX5/AEAAN4DAAAOAAAAAAAAAAAA&#10;AAAAAC4CAABkcnMvZTJvRG9jLnhtbFBLAQItABQABgAIAAAAIQBJSnyn4AAAAAsBAAAPAAAAAAAA&#10;AAAAAAAAAFYEAABkcnMvZG93bnJldi54bWxQSwUGAAAAAAQABADzAAAAYwU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61312" behindDoc="0" locked="0" layoutInCell="1" allowOverlap="1" wp14:anchorId="0EEC9B67" wp14:editId="2612780A">
                <wp:simplePos x="0" y="0"/>
                <wp:positionH relativeFrom="column">
                  <wp:posOffset>13970</wp:posOffset>
                </wp:positionH>
                <wp:positionV relativeFrom="paragraph">
                  <wp:posOffset>1939925</wp:posOffset>
                </wp:positionV>
                <wp:extent cx="1235075" cy="819150"/>
                <wp:effectExtent l="0" t="0" r="22225" b="19050"/>
                <wp:wrapNone/>
                <wp:docPr id="10" name="Text Box 10"/>
                <wp:cNvGraphicFramePr/>
                <a:graphic xmlns:a="http://schemas.openxmlformats.org/drawingml/2006/main">
                  <a:graphicData uri="http://schemas.microsoft.com/office/word/2010/wordprocessingShape">
                    <wps:wsp>
                      <wps:cNvSpPr txBox="1"/>
                      <wps:spPr>
                        <a:xfrm>
                          <a:off x="0" y="0"/>
                          <a:ext cx="1235075" cy="819150"/>
                        </a:xfrm>
                        <a:prstGeom prst="rect">
                          <a:avLst/>
                        </a:prstGeom>
                        <a:solidFill>
                          <a:sysClr val="window" lastClr="FFFFFF"/>
                        </a:solidFill>
                        <a:ln w="6350">
                          <a:solidFill>
                            <a:prstClr val="black"/>
                          </a:solidFill>
                        </a:ln>
                        <a:effectLst/>
                      </wps:spPr>
                      <wps:txbx>
                        <w:txbxContent>
                          <w:p w:rsidR="00F9093B" w:rsidRDefault="00F9093B" w:rsidP="00F9093B">
                            <w:pPr>
                              <w:spacing w:line="240" w:lineRule="auto"/>
                            </w:pPr>
                            <w:r>
                              <w:t xml:space="preserve">Adel Clamp under mounting bolt head to strain </w:t>
                            </w:r>
                            <w:proofErr w:type="gramStart"/>
                            <w:r>
                              <w:t>relieve</w:t>
                            </w:r>
                            <w:proofErr w:type="gramEnd"/>
                            <w:r>
                              <w:t xml:space="preserve"> coil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1pt;margin-top:152.75pt;width:97.2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QUXQIAAMkEAAAOAAAAZHJzL2Uyb0RvYy54bWysVNtuGjEQfa/Uf7D83ixQyAWxRJSIqlKU&#10;RIIoz8brhVW9Htc27NKv77G5hCR9qsqD8Vx8ZubMzI5u21qzrXK+IpPz7kWHM2UkFZVZ5fx5Mfty&#10;zZkPwhRCk1E53ynPb8efP40aO1Q9WpMulGMAMX7Y2JyvQ7DDLPNyrWrhL8gqA2NJrhYBoltlhRMN&#10;0Gud9Tqdy6whV1hHUnkP7d3eyMcJvyyVDI9l6VVgOufILaTTpXMZz2w8EsOVE3ZdyUMa4h+yqEVl&#10;EPQEdSeCYBtXfYCqK+nIUxkuJNUZlWUlVaoB1XQ776qZr4VVqRaQ4+2JJv//YOXD9smxqkDvQI8R&#10;NXq0UG1g36hlUIGfxvoh3OYWjqGFHr5HvYcylt2Wro7/KIjBDqjdid2IJuOj3tdB52rAmYTtunvT&#10;HST47PW1dT58V1SzeMm5Q/cSqWJ77wMygevRJQbzpKtiVmmdhJ2fase2Ao3GfBTUcKaFD1DmfJZ+&#10;MWlAvHmmDWtyfonMUqQ3thjrhLnUQv78iAA8bWJ8lYbtkGekbE9NvIV22SaK+0fallTswKaj/Tx6&#10;K2cVgt0j3yfhMIAgEEsVHnGUmpAhHW6crcn9/ps++mMuYOWswUDn3P/aCKdAww+Dibnp9vtxA5LQ&#10;H1z1ILhzy/LcYjb1lEBlF+trZbpG/6CP19JR/YLdm8SoMAkjETvn4Xidhv2aYXelmkySE2beinBv&#10;5lZG6MhbJHnRvghnD10PmJcHOo6+GL5r/t43vjQ02QQqqzQZkec9q+hxFLAvqduH3Y4LeS4nr9cv&#10;0PgPAAAA//8DAFBLAwQUAAYACAAAACEAH1bajt4AAAAJAQAADwAAAGRycy9kb3ducmV2LnhtbEyP&#10;zU7DMBCE70i8g7VI3KhD+kMbsqkQEkeECBzg5tpLYojXUeymoU+PeyrH0Yxmvim3k+vESEOwnhFu&#10;ZxkIYu2N5Qbh/e3pZg0iRMVGdZ4J4ZcCbKvLi1IVxh/4lcY6NiKVcCgUQhtjX0gZdEtOhZnviZP3&#10;5QenYpJDI82gDqncdTLPspV0ynJaaFVPjy3pn3rvEAx/eNaf9vloudZ2c3xZf+sR8fpqergHEWmK&#10;5zCc8BM6VIlp5/dsgugQ8jwFEebZcgni5G9WdyB2CIv5YgmyKuX/B9UfAAAA//8DAFBLAQItABQA&#10;BgAIAAAAIQC2gziS/gAAAOEBAAATAAAAAAAAAAAAAAAAAAAAAABbQ29udGVudF9UeXBlc10ueG1s&#10;UEsBAi0AFAAGAAgAAAAhADj9If/WAAAAlAEAAAsAAAAAAAAAAAAAAAAALwEAAF9yZWxzLy5yZWxz&#10;UEsBAi0AFAAGAAgAAAAhAGY0FBRdAgAAyQQAAA4AAAAAAAAAAAAAAAAALgIAAGRycy9lMm9Eb2Mu&#10;eG1sUEsBAi0AFAAGAAgAAAAhAB9W2o7eAAAACQEAAA8AAAAAAAAAAAAAAAAAtwQAAGRycy9kb3du&#10;cmV2LnhtbFBLBQYAAAAABAAEAPMAAADCBQAAAAA=&#10;" fillcolor="window" strokeweight=".5pt">
                <v:textbox>
                  <w:txbxContent>
                    <w:p w:rsidR="00F9093B" w:rsidRDefault="00F9093B" w:rsidP="00F9093B">
                      <w:pPr>
                        <w:spacing w:line="240" w:lineRule="auto"/>
                      </w:pPr>
                      <w:r>
                        <w:t xml:space="preserve">Adel Clamp under mounting bolt head to strain </w:t>
                      </w:r>
                      <w:proofErr w:type="gramStart"/>
                      <w:r>
                        <w:t>relieve</w:t>
                      </w:r>
                      <w:proofErr w:type="gramEnd"/>
                      <w:r>
                        <w:t xml:space="preserve"> coil cord.</w:t>
                      </w:r>
                    </w:p>
                  </w:txbxContent>
                </v:textbox>
              </v:shape>
            </w:pict>
          </mc:Fallback>
        </mc:AlternateContent>
      </w:r>
      <w:r w:rsidRPr="00F9093B">
        <w:rPr>
          <w:noProof/>
          <w:sz w:val="24"/>
          <w:szCs w:val="24"/>
        </w:rPr>
        <w:drawing>
          <wp:inline distT="0" distB="0" distL="0" distR="0" wp14:anchorId="2D93E543" wp14:editId="1DCEF5B6">
            <wp:extent cx="5138928" cy="275234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typ inst front-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8928" cy="2752344"/>
                    </a:xfrm>
                    <a:prstGeom prst="rect">
                      <a:avLst/>
                    </a:prstGeom>
                  </pic:spPr>
                </pic:pic>
              </a:graphicData>
            </a:graphic>
          </wp:inline>
        </w:drawing>
      </w:r>
      <w:r>
        <w:rPr>
          <w:sz w:val="24"/>
          <w:szCs w:val="24"/>
        </w:rPr>
        <w:tab/>
      </w:r>
    </w:p>
    <w:p w:rsidR="00F9093B" w:rsidRPr="00F9093B" w:rsidRDefault="00F9093B" w:rsidP="00F9093B">
      <w:pPr>
        <w:jc w:val="center"/>
        <w:rPr>
          <w:sz w:val="24"/>
          <w:szCs w:val="24"/>
        </w:rPr>
      </w:pPr>
    </w:p>
    <w:p w:rsidR="00F9093B" w:rsidRPr="00F9093B" w:rsidRDefault="00F9093B" w:rsidP="00F9093B">
      <w:pPr>
        <w:jc w:val="center"/>
        <w:rPr>
          <w:sz w:val="24"/>
          <w:szCs w:val="24"/>
        </w:rPr>
      </w:pPr>
      <w:r w:rsidRPr="00F9093B">
        <w:rPr>
          <w:noProof/>
          <w:sz w:val="24"/>
          <w:szCs w:val="24"/>
        </w:rPr>
        <mc:AlternateContent>
          <mc:Choice Requires="wps">
            <w:drawing>
              <wp:anchor distT="0" distB="0" distL="114300" distR="114300" simplePos="0" relativeHeight="251669504" behindDoc="0" locked="0" layoutInCell="1" allowOverlap="1" wp14:anchorId="14176C6E" wp14:editId="61A76225">
                <wp:simplePos x="0" y="0"/>
                <wp:positionH relativeFrom="column">
                  <wp:posOffset>321310</wp:posOffset>
                </wp:positionH>
                <wp:positionV relativeFrom="paragraph">
                  <wp:posOffset>80010</wp:posOffset>
                </wp:positionV>
                <wp:extent cx="5266690" cy="1294765"/>
                <wp:effectExtent l="0" t="0" r="10160" b="19685"/>
                <wp:wrapNone/>
                <wp:docPr id="19" name="Text Box 19"/>
                <wp:cNvGraphicFramePr/>
                <a:graphic xmlns:a="http://schemas.openxmlformats.org/drawingml/2006/main">
                  <a:graphicData uri="http://schemas.microsoft.com/office/word/2010/wordprocessingShape">
                    <wps:wsp>
                      <wps:cNvSpPr txBox="1"/>
                      <wps:spPr>
                        <a:xfrm>
                          <a:off x="0" y="0"/>
                          <a:ext cx="5266690" cy="1294765"/>
                        </a:xfrm>
                        <a:prstGeom prst="rect">
                          <a:avLst/>
                        </a:prstGeom>
                        <a:solidFill>
                          <a:sysClr val="window" lastClr="FFFFFF"/>
                        </a:solidFill>
                        <a:ln w="6350">
                          <a:solidFill>
                            <a:prstClr val="black"/>
                          </a:solidFill>
                        </a:ln>
                        <a:effectLst/>
                      </wps:spPr>
                      <wps:txbx>
                        <w:txbxContent>
                          <w:p w:rsidR="00F9093B" w:rsidRDefault="00F9093B" w:rsidP="00F9093B">
                            <w:r w:rsidRPr="00D40637">
                              <w:rPr>
                                <w:b/>
                              </w:rPr>
                              <w:t>Figure 1:</w:t>
                            </w:r>
                            <w:r>
                              <w:t xml:space="preserve"> Front view of Beech and Cessna style control wheels mounted to adapters. Switches have been mounted in both wheels as typically done when installing Garmin GFC 500/600 auto pilots. The control wheels have provision to have the coil cord exit through the bottom of the wheel or through the back into the control column as needed.  In both cases, the cable should be strain relieved. Face plates have been removed for clarity. </w:t>
                            </w:r>
                          </w:p>
                          <w:p w:rsidR="00F9093B" w:rsidRDefault="00F9093B" w:rsidP="00F90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5.3pt;margin-top:6.3pt;width:414.7pt;height:10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FxWwIAAMoEAAAOAAAAZHJzL2Uyb0RvYy54bWysVMtuGjEU3VfqP1jelwEKpKAMEU1EVQkl&#10;kUiVtfF4wqgeX9c2zNCv77F5JumqKgvj+/B9nHvuXN+0tWZb5XxFJue9TpczZSQVlXnJ+Y+n+acv&#10;nPkgTCE0GZXznfL8Zvrxw3VjJ6pPa9KFcgxBjJ80NufrEOwky7xcq1r4DlllYCzJ1SJAdC9Z4USD&#10;6LXO+t3uKGvIFdaRVN5De7c38mmKX5ZKhoey9CownXPUFtLp0rmKZza9FpMXJ+y6kocyxD9UUYvK&#10;IOkp1J0Igm1c9S5UXUlHnsrQkVRnVJaVVKkHdNPrvulmuRZWpV4AjrcnmPz/Cyvvt4+OVQVmN+bM&#10;iBozelJtYF+pZVABn8b6CdyWFo6hhR6+R72HMrbdlq6O/2iIwQ6kdyd0YzQJ5bA/Go3GMEnYev3x&#10;4Go0jHGy83PrfPimqGbxknOH8SVUxXbhw9716BKzedJVMa+0TsLO32rHtgKTBkEKajjTwgcocz5P&#10;v0O2V8+0YU3OR5+H3ZTplS3mOsVcaSF/vo+A6rWJ+VVi26HOiNkem3gL7apNGKd+o2ZFxQ5wOtoT&#10;0ls5r5BsgXofhQMDARO2KjzgKDWhQjrcOFuT+/03ffQHMWDlrAGjc+5/bYRTgOG7AWXGvcEgrkAS&#10;BsOrPgR3aVldWsymviVA2cP+Wpmu0T/o47V0VD9j+WYxK0zCSOTOeTheb8N+z7C8Us1myQmktyIs&#10;zNLKGDriFkF+ap+Fs4epBxDmno7cF5M3w9/7xpeGZptAZZWYcUYVjIoCFiZx67DccSMv5eR1/gRN&#10;/wAAAP//AwBQSwMEFAAGAAgAAAAhAF057iHdAAAACQEAAA8AAABkcnMvZG93bnJldi54bWxMj0FP&#10;wzAMhe9I/IfISNxYukqrSmk6ISSOCFE4jFuWmDZb41RN1pX9eswJTpb9np6/V28XP4gZp+gCKViv&#10;MhBIJlhHnYKP9+e7EkRMmqweAqGCb4ywba6val3ZcKY3nNvUCQ6hWGkFfUpjJWU0PXodV2FEYu0r&#10;TF4nXqdO2kmfOdwPMs+yQnrtiD/0esSnHs2xPXkFlnaBzKd7uThqjbu/vJYHMyt1e7M8PoBIuKQ/&#10;M/ziMzo0zLQPJ7JRDAo2WcFOvuc8WS/LjLvtFeTrYgOyqeX/Bs0PAAAA//8DAFBLAQItABQABgAI&#10;AAAAIQC2gziS/gAAAOEBAAATAAAAAAAAAAAAAAAAAAAAAABbQ29udGVudF9UeXBlc10ueG1sUEsB&#10;Ai0AFAAGAAgAAAAhADj9If/WAAAAlAEAAAsAAAAAAAAAAAAAAAAALwEAAF9yZWxzLy5yZWxzUEsB&#10;Ai0AFAAGAAgAAAAhADphAXFbAgAAygQAAA4AAAAAAAAAAAAAAAAALgIAAGRycy9lMm9Eb2MueG1s&#10;UEsBAi0AFAAGAAgAAAAhAF057iHdAAAACQEAAA8AAAAAAAAAAAAAAAAAtQQAAGRycy9kb3ducmV2&#10;LnhtbFBLBQYAAAAABAAEAPMAAAC/BQAAAAA=&#10;" fillcolor="window" strokeweight=".5pt">
                <v:textbox>
                  <w:txbxContent>
                    <w:p w:rsidR="00F9093B" w:rsidRDefault="00F9093B" w:rsidP="00F9093B">
                      <w:r w:rsidRPr="00D40637">
                        <w:rPr>
                          <w:b/>
                        </w:rPr>
                        <w:t>Figure 1:</w:t>
                      </w:r>
                      <w:r>
                        <w:t xml:space="preserve"> Front view of Beech and Cessna style control wheels mounted to adapters. Switches have been mounted in both wheels as typically done when installing Garmin GFC 500/600 auto pilots. The control wheels have provision to have the coil cord exit through the bottom of the wheel or through the back into the control column as needed.  In both cases, the cable should be strain relieved. Face plates have been removed for clarity. </w:t>
                      </w:r>
                    </w:p>
                    <w:p w:rsidR="00F9093B" w:rsidRDefault="00F9093B" w:rsidP="00F9093B"/>
                  </w:txbxContent>
                </v:textbox>
              </v:shape>
            </w:pict>
          </mc:Fallback>
        </mc:AlternateContent>
      </w:r>
    </w:p>
    <w:p w:rsidR="00F9093B" w:rsidRPr="00F9093B" w:rsidRDefault="00F9093B" w:rsidP="00F9093B">
      <w:pPr>
        <w:jc w:val="center"/>
        <w:rPr>
          <w:sz w:val="24"/>
          <w:szCs w:val="24"/>
        </w:rPr>
      </w:pPr>
    </w:p>
    <w:p w:rsidR="00F9093B" w:rsidRPr="00F9093B" w:rsidRDefault="00F9093B" w:rsidP="00F9093B">
      <w:pPr>
        <w:jc w:val="right"/>
        <w:rPr>
          <w:sz w:val="24"/>
          <w:szCs w:val="24"/>
        </w:rPr>
      </w:pPr>
    </w:p>
    <w:p w:rsidR="00F9093B" w:rsidRPr="00F9093B" w:rsidRDefault="00F9093B" w:rsidP="00707551">
      <w:pPr>
        <w:tabs>
          <w:tab w:val="left" w:pos="7001"/>
        </w:tabs>
        <w:rPr>
          <w:b/>
          <w:i/>
          <w:sz w:val="24"/>
          <w:szCs w:val="24"/>
        </w:rPr>
      </w:pPr>
    </w:p>
    <w:p w:rsidR="00F9093B" w:rsidRPr="00F9093B" w:rsidRDefault="00F9093B" w:rsidP="00F9093B">
      <w:pPr>
        <w:jc w:val="right"/>
        <w:rPr>
          <w:b/>
          <w:i/>
          <w:sz w:val="24"/>
          <w:szCs w:val="24"/>
        </w:rPr>
      </w:pPr>
      <w:r w:rsidRPr="00F9093B">
        <w:rPr>
          <w:b/>
          <w:i/>
          <w:noProof/>
          <w:sz w:val="24"/>
          <w:szCs w:val="24"/>
        </w:rPr>
        <mc:AlternateContent>
          <mc:Choice Requires="wps">
            <w:drawing>
              <wp:anchor distT="0" distB="0" distL="114300" distR="114300" simplePos="0" relativeHeight="251675648" behindDoc="0" locked="0" layoutInCell="1" allowOverlap="1" wp14:anchorId="6D6D0965" wp14:editId="0B0E4D5F">
                <wp:simplePos x="0" y="0"/>
                <wp:positionH relativeFrom="column">
                  <wp:posOffset>3028493</wp:posOffset>
                </wp:positionH>
                <wp:positionV relativeFrom="paragraph">
                  <wp:posOffset>247522</wp:posOffset>
                </wp:positionV>
                <wp:extent cx="1228344" cy="651053"/>
                <wp:effectExtent l="0" t="0" r="10160" b="15875"/>
                <wp:wrapNone/>
                <wp:docPr id="25" name="Text Box 25"/>
                <wp:cNvGraphicFramePr/>
                <a:graphic xmlns:a="http://schemas.openxmlformats.org/drawingml/2006/main">
                  <a:graphicData uri="http://schemas.microsoft.com/office/word/2010/wordprocessingShape">
                    <wps:wsp>
                      <wps:cNvSpPr txBox="1"/>
                      <wps:spPr>
                        <a:xfrm>
                          <a:off x="0" y="0"/>
                          <a:ext cx="1228344" cy="651053"/>
                        </a:xfrm>
                        <a:prstGeom prst="rect">
                          <a:avLst/>
                        </a:prstGeom>
                        <a:solidFill>
                          <a:sysClr val="window" lastClr="FFFFFF"/>
                        </a:solidFill>
                        <a:ln w="6350">
                          <a:solidFill>
                            <a:prstClr val="black"/>
                          </a:solidFill>
                        </a:ln>
                        <a:effectLst/>
                      </wps:spPr>
                      <wps:txbx>
                        <w:txbxContent>
                          <w:p w:rsidR="00F9093B" w:rsidRDefault="00F9093B" w:rsidP="00F9093B">
                            <w:proofErr w:type="gramStart"/>
                            <w:r>
                              <w:t>PTT switch installed in trigger position.</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left:0;text-align:left;margin-left:238.45pt;margin-top:19.5pt;width:96.7pt;height:5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roXQIAAMkEAAAOAAAAZHJzL2Uyb0RvYy54bWysVE1vGjEQvVfqf7B8LwsEaIqyRDQRVaUo&#10;iQRVzsbrDat6Pa5t2KW/vs9eICTpqSoH4/nwfLx5s1fXba3ZTjlfkcn5oNfnTBlJRWWec/5jtfh0&#10;yZkPwhRCk1E53yvPr2cfP1w1dqqGtCFdKMcQxPhpY3O+CcFOs8zLjaqF75FVBsaSXC0CRPecFU40&#10;iF7rbNjvT7KGXGEdSeU9tLedkc9S/LJUMjyUpVeB6ZyjtpBOl851PLPZlZg+O2E3lTyUIf6hilpU&#10;BklPoW5FEGzrqneh6ko68lSGnqQ6o7KspEo9oJtB/003y42wKvUCcLw9weT/X1h5v3t0rCpyPhxz&#10;ZkSNGa1UG9hXahlUwKexfgq3pYVjaKHHnI96D2Vsuy1dHf/REIMdSO9P6MZoMj4aDi8vRiPOJGyT&#10;8aA/vohhspfX1vnwTVHN4iXnDtNLoIrdnQ+d69ElJvOkq2JRaZ2Evb/Rju0EBg1+FNRwpoUPUOZ8&#10;kX6HbK+eacMaVHMx7qdMr2wx1ynmWgv5830EVK9NzK8S2Q51Rsg6aOIttOs2QTw5wramYg80HXV8&#10;9FYuKiS7Q72PwoGAABBLFR5wlJpQIR1unG3I/f6bPvqDF7By1oDQOfe/tsIpwPDdgDFfBqNR3IAk&#10;jMafhxDcuWV9bjHb+oYA5QDra2W6Rv+gj9fSUf2E3ZvHrDAJI5E75+F4vQndmmF3pZrPkxM4b0W4&#10;M0srY+iIWwR51T4JZw9TD+DLPR2pL6Zvht/5xpeG5ttAZZWYEXHuUAWjooB9Sdw67HZcyHM5eb18&#10;gWZ/AAAA//8DAFBLAwQUAAYACAAAACEAGJA7fd4AAAAKAQAADwAAAGRycy9kb3ducmV2LnhtbEyP&#10;wU7DMBBE70j8g7VI3KhTWtImxKkQEkeECBzg5tpLYojXUeymoV/PcoLjap9m3lS72fdiwjG6QAqW&#10;iwwEkgnWUavg9eXhagsiJk1W94FQwTdG2NXnZ5UubTjSM05NagWHUCy1gi6loZQymg69joswIPHv&#10;I4xeJz7HVtpRHznc9/I6y3LptSNu6PSA9x2ar+bgFVh6C2Te3ePJUWNccXrafppJqcuL+e4WRMI5&#10;/cHwq8/qULPTPhzIRtErWG/yglEFq4I3MZBvshWIPZPr5Q3IupL/J9Q/AAAA//8DAFBLAQItABQA&#10;BgAIAAAAIQC2gziS/gAAAOEBAAATAAAAAAAAAAAAAAAAAAAAAABbQ29udGVudF9UeXBlc10ueG1s&#10;UEsBAi0AFAAGAAgAAAAhADj9If/WAAAAlAEAAAsAAAAAAAAAAAAAAAAALwEAAF9yZWxzLy5yZWxz&#10;UEsBAi0AFAAGAAgAAAAhAP3yGuhdAgAAyQQAAA4AAAAAAAAAAAAAAAAALgIAAGRycy9lMm9Eb2Mu&#10;eG1sUEsBAi0AFAAGAAgAAAAhABiQO33eAAAACgEAAA8AAAAAAAAAAAAAAAAAtwQAAGRycy9kb3du&#10;cmV2LnhtbFBLBQYAAAAABAAEAPMAAADCBQAAAAA=&#10;" fillcolor="window" strokeweight=".5pt">
                <v:textbox>
                  <w:txbxContent>
                    <w:p w:rsidR="00F9093B" w:rsidRDefault="00F9093B" w:rsidP="00F9093B">
                      <w:proofErr w:type="gramStart"/>
                      <w:r>
                        <w:t>PTT switch installed in trigger position.</w:t>
                      </w:r>
                      <w:proofErr w:type="gramEnd"/>
                      <w:r>
                        <w:t xml:space="preserve"> </w:t>
                      </w:r>
                    </w:p>
                  </w:txbxContent>
                </v:textbox>
              </v:shape>
            </w:pict>
          </mc:Fallback>
        </mc:AlternateContent>
      </w:r>
    </w:p>
    <w:p w:rsidR="00F9093B" w:rsidRPr="00F9093B" w:rsidRDefault="00F9093B" w:rsidP="00F9093B">
      <w:pPr>
        <w:rPr>
          <w:sz w:val="24"/>
          <w:szCs w:val="24"/>
        </w:rPr>
      </w:pPr>
      <w:r w:rsidRPr="00F9093B">
        <w:rPr>
          <w:noProof/>
          <w:sz w:val="24"/>
          <w:szCs w:val="24"/>
        </w:rPr>
        <mc:AlternateContent>
          <mc:Choice Requires="wps">
            <w:drawing>
              <wp:anchor distT="0" distB="0" distL="114300" distR="114300" simplePos="0" relativeHeight="251674624" behindDoc="0" locked="0" layoutInCell="1" allowOverlap="1" wp14:anchorId="3EBAFBB8" wp14:editId="2657A341">
                <wp:simplePos x="0" y="0"/>
                <wp:positionH relativeFrom="column">
                  <wp:posOffset>4257446</wp:posOffset>
                </wp:positionH>
                <wp:positionV relativeFrom="paragraph">
                  <wp:posOffset>250342</wp:posOffset>
                </wp:positionV>
                <wp:extent cx="730987" cy="746151"/>
                <wp:effectExtent l="0" t="0" r="69215" b="53975"/>
                <wp:wrapNone/>
                <wp:docPr id="24" name="Straight Arrow Connector 24"/>
                <wp:cNvGraphicFramePr/>
                <a:graphic xmlns:a="http://schemas.openxmlformats.org/drawingml/2006/main">
                  <a:graphicData uri="http://schemas.microsoft.com/office/word/2010/wordprocessingShape">
                    <wps:wsp>
                      <wps:cNvCnPr/>
                      <wps:spPr>
                        <a:xfrm>
                          <a:off x="0" y="0"/>
                          <a:ext cx="730987" cy="74615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35.25pt;margin-top:19.7pt;width:57.55pt;height:5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T8QEAAMkDAAAOAAAAZHJzL2Uyb0RvYy54bWysU02P0zAQvSPxHyzfaZLSbtuo6QpayoWP&#10;Sgs/YOo4iSXHtsamaf89YydbFrghLo5n7Hme9+Zl+3jtNbtI9MqaiheznDNphK2VaSv+/dvxzZoz&#10;H8DUoK2RFb9Jzx93r19tB1fKue2sriUyAjG+HFzFuxBcmWVedLIHP7NOGjpsLPYQKMQ2qxEGQu91&#10;Ns/zh2ywWDu0QnpP2cN4yHcJv2mkCF+bxsvAdMWpt5BWTOs5rtluC2WL4DolpjbgH7roQRl69A51&#10;gADsB6q/oHol0HrbhJmwfWabRgmZOBCbIv+DzVMHTiYuJI53d5n8/4MVXy4nZKqu+HzBmYGeZvQU&#10;EFTbBfYO0Q5sb40hHS0yukJ6Dc6XVLY3J5wi704YyV8b7OOXaLFr0vh211heAxOUXL3NN+sVZ4KO&#10;VouHYllEzOxXsUMfPkrbs7ipuJ+auXdRJJ3h8smHsfC5IL5s7FFpTXkotWFDxTfL+ZIeA7JWoyHQ&#10;tndE1puWM9AteVYETIjealXH6ljssT3vNbILkG8Wx3Xx/jBe6qCWY3azzPPJPx7CZ1uP6SJ/zhOn&#10;CSbx+w0/9nwA34016Wi0YgClP5iahZujSUAcwKSPNrExmTw9cY+TGLWPu7Otb2kkWYzIL+nZydvR&#10;kC9j2r/8A3c/AQAA//8DAFBLAwQUAAYACAAAACEABieLx+IAAAAKAQAADwAAAGRycy9kb3ducmV2&#10;LnhtbEyPwU7DMBBE70j8g7VI3KiTQtw2xKkqpEo9UIkGJHp04yVOiddR7Lbh72tOcFzN08zbYjna&#10;jp1x8K0jCekkAYZUO91SI+Hjff0wB+aDIq06RyjhBz0sy9ubQuXaXWiH5yo0LJaQz5UEE0Kfc+5r&#10;g1b5ieuRYvblBqtCPIeG60FdYrnt+DRJBLeqpbhgVI8vBuvv6mQlfG5SkVZ7s8KwPm5f36Z7tTtu&#10;pLy/G1fPwAKO4Q+GX/2oDmV0OrgTac86CWKWZBGV8Lh4AhaB2TwTwA6RzMQCeFnw/y+UVwAAAP//&#10;AwBQSwECLQAUAAYACAAAACEAtoM4kv4AAADhAQAAEwAAAAAAAAAAAAAAAAAAAAAAW0NvbnRlbnRf&#10;VHlwZXNdLnhtbFBLAQItABQABgAIAAAAIQA4/SH/1gAAAJQBAAALAAAAAAAAAAAAAAAAAC8BAABf&#10;cmVscy8ucmVsc1BLAQItABQABgAIAAAAIQDV7+cT8QEAAMkDAAAOAAAAAAAAAAAAAAAAAC4CAABk&#10;cnMvZTJvRG9jLnhtbFBLAQItABQABgAIAAAAIQAGJ4vH4gAAAAoBAAAPAAAAAAAAAAAAAAAAAEsE&#10;AABkcnMvZG93bnJldi54bWxQSwUGAAAAAAQABADzAAAAWgU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73600" behindDoc="0" locked="0" layoutInCell="1" allowOverlap="1" wp14:anchorId="0B1EAD30" wp14:editId="32E6C33C">
                <wp:simplePos x="0" y="0"/>
                <wp:positionH relativeFrom="column">
                  <wp:posOffset>278054</wp:posOffset>
                </wp:positionH>
                <wp:positionV relativeFrom="paragraph">
                  <wp:posOffset>249555</wp:posOffset>
                </wp:positionV>
                <wp:extent cx="1543050" cy="848360"/>
                <wp:effectExtent l="0" t="0" r="19050" b="27940"/>
                <wp:wrapNone/>
                <wp:docPr id="23" name="Text Box 23"/>
                <wp:cNvGraphicFramePr/>
                <a:graphic xmlns:a="http://schemas.openxmlformats.org/drawingml/2006/main">
                  <a:graphicData uri="http://schemas.microsoft.com/office/word/2010/wordprocessingShape">
                    <wps:wsp>
                      <wps:cNvSpPr txBox="1"/>
                      <wps:spPr>
                        <a:xfrm>
                          <a:off x="0" y="0"/>
                          <a:ext cx="1543050" cy="848360"/>
                        </a:xfrm>
                        <a:prstGeom prst="rect">
                          <a:avLst/>
                        </a:prstGeom>
                        <a:solidFill>
                          <a:sysClr val="window" lastClr="FFFFFF"/>
                        </a:solidFill>
                        <a:ln w="6350">
                          <a:solidFill>
                            <a:prstClr val="black"/>
                          </a:solidFill>
                        </a:ln>
                        <a:effectLst/>
                      </wps:spPr>
                      <wps:txbx>
                        <w:txbxContent>
                          <w:p w:rsidR="00F9093B" w:rsidRDefault="00F9093B" w:rsidP="00F9093B">
                            <w:proofErr w:type="gramStart"/>
                            <w:r>
                              <w:t>CA60-524080-82 short adapter for control columns with 3 radial holes.</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21.9pt;margin-top:19.65pt;width:121.5pt;height:6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cIXQIAAMkEAAAOAAAAZHJzL2Uyb0RvYy54bWysVNtuGjEQfa/Uf7D83iy3JBSxRDQRVaUo&#10;iQRVno3XC6t6Pa5t2KVf32NzCQ19qsqD8Vx8ZubMzI7v2lqzrXK+IpPz7lWHM2UkFZVZ5fz7YvZp&#10;yJkPwhRCk1E53ynP7yYfP4wbO1I9WpMulGMAMX7U2JyvQ7CjLPNyrWrhr8gqA2NJrhYBoltlhRMN&#10;0Gud9Tqdm6whV1hHUnkP7cPeyCcJvyyVDM9l6VVgOufILaTTpXMZz2wyFqOVE3ZdyUMa4h+yqEVl&#10;EPQE9SCCYBtXXUDVlXTkqQxXkuqMyrKSKtWAarqdd9XM18KqVAvI8fZEk/9/sPJp++JYVeS81+fM&#10;iBo9Wqg2sC/UMqjAT2P9CG5zC8fQQo8+H/Ueylh2W7o6/qMgBjuY3p3YjWgyProe9DvXMEnYhoNh&#10;/ybRn729ts6Hr4pqFi85d+heIlVsH31AJnA9usRgnnRVzCqtk7Dz99qxrUCjMR8FNZxp4QOUOZ+l&#10;X0waEH8804Y1Ob/pI68LyBjrhLnUQv64RACeNvGlSsN2yDNStqcm3kK7bBPFt0fallTswKaj/Tx6&#10;K2cVgj0i3xfhMIBgCUsVnnGUmpAhHW6crcn9+ps++mMuYOWswUDn3P/cCKdAwzeDifncHQziBiRh&#10;cH3bg+DOLctzi9nU9wQqu1hfK9M1+gd9vJaO6lfs3jRGhUkYidg5D8frfdivGXZXquk0OWHmrQiP&#10;Zm5lhI68RZIX7atw9tD1gHl5ouPoi9G75u9940tD002gskqTEXnes4oeRwH7krp92O24kOdy8nr7&#10;Ak1+AwAA//8DAFBLAwQUAAYACAAAACEA4GLatd0AAAAJAQAADwAAAGRycy9kb3ducmV2LnhtbEyP&#10;wU7DMBBE70j8g7VI3KhDikoS4lQIiSNCpBzg5tpLYojXUeymoV/PcoLj7Ixm3tbbxQ9ixim6QAqu&#10;VxkIJBOso07B6+7xqgARkyarh0Co4BsjbJvzs1pXNhzpBec2dYJLKFZaQZ/SWEkZTY9ex1UYkdj7&#10;CJPXieXUSTvpI5f7QeZZtpFeO+KFXo/40KP5ag9egaW3QObdPZ0ctcaVp+fi08xKXV4s93cgEi7p&#10;Lwy/+IwODTPtw4FsFIOCmzWTJwXrcg2C/bzY8GHPwdu8BNnU8v8HzQ8AAAD//wMAUEsBAi0AFAAG&#10;AAgAAAAhALaDOJL+AAAA4QEAABMAAAAAAAAAAAAAAAAAAAAAAFtDb250ZW50X1R5cGVzXS54bWxQ&#10;SwECLQAUAAYACAAAACEAOP0h/9YAAACUAQAACwAAAAAAAAAAAAAAAAAvAQAAX3JlbHMvLnJlbHNQ&#10;SwECLQAUAAYACAAAACEAzrHXCF0CAADJBAAADgAAAAAAAAAAAAAAAAAuAgAAZHJzL2Uyb0RvYy54&#10;bWxQSwECLQAUAAYACAAAACEA4GLatd0AAAAJAQAADwAAAAAAAAAAAAAAAAC3BAAAZHJzL2Rvd25y&#10;ZXYueG1sUEsFBgAAAAAEAAQA8wAAAMEFAAAAAA==&#10;" fillcolor="window" strokeweight=".5pt">
                <v:textbox>
                  <w:txbxContent>
                    <w:p w:rsidR="00F9093B" w:rsidRDefault="00F9093B" w:rsidP="00F9093B">
                      <w:proofErr w:type="gramStart"/>
                      <w:r>
                        <w:t>CA60-524080-82 short adapter for control columns with 3 radial holes.</w:t>
                      </w:r>
                      <w:proofErr w:type="gramEnd"/>
                      <w:r>
                        <w:t xml:space="preserve"> </w:t>
                      </w:r>
                    </w:p>
                  </w:txbxContent>
                </v:textbox>
              </v:shape>
            </w:pict>
          </mc:Fallback>
        </mc:AlternateContent>
      </w:r>
    </w:p>
    <w:p w:rsidR="00F9093B" w:rsidRPr="00F9093B" w:rsidRDefault="00F9093B" w:rsidP="00F9093B">
      <w:pPr>
        <w:jc w:val="center"/>
        <w:rPr>
          <w:sz w:val="24"/>
          <w:szCs w:val="24"/>
        </w:rPr>
      </w:pPr>
      <w:r w:rsidRPr="00F9093B">
        <w:rPr>
          <w:noProof/>
          <w:sz w:val="24"/>
          <w:szCs w:val="24"/>
        </w:rPr>
        <mc:AlternateContent>
          <mc:Choice Requires="wps">
            <w:drawing>
              <wp:anchor distT="0" distB="0" distL="114300" distR="114300" simplePos="0" relativeHeight="251676672" behindDoc="0" locked="0" layoutInCell="1" allowOverlap="1" wp14:anchorId="59DCA27F" wp14:editId="0052C9D7">
                <wp:simplePos x="0" y="0"/>
                <wp:positionH relativeFrom="column">
                  <wp:posOffset>356870</wp:posOffset>
                </wp:positionH>
                <wp:positionV relativeFrom="paragraph">
                  <wp:posOffset>2827985</wp:posOffset>
                </wp:positionV>
                <wp:extent cx="5230368" cy="760781"/>
                <wp:effectExtent l="0" t="0" r="27940" b="20320"/>
                <wp:wrapNone/>
                <wp:docPr id="26" name="Text Box 26"/>
                <wp:cNvGraphicFramePr/>
                <a:graphic xmlns:a="http://schemas.openxmlformats.org/drawingml/2006/main">
                  <a:graphicData uri="http://schemas.microsoft.com/office/word/2010/wordprocessingShape">
                    <wps:wsp>
                      <wps:cNvSpPr txBox="1"/>
                      <wps:spPr>
                        <a:xfrm>
                          <a:off x="0" y="0"/>
                          <a:ext cx="5230368" cy="760781"/>
                        </a:xfrm>
                        <a:prstGeom prst="rect">
                          <a:avLst/>
                        </a:prstGeom>
                        <a:solidFill>
                          <a:sysClr val="window" lastClr="FFFFFF"/>
                        </a:solidFill>
                        <a:ln w="6350">
                          <a:solidFill>
                            <a:prstClr val="black"/>
                          </a:solidFill>
                        </a:ln>
                        <a:effectLst/>
                      </wps:spPr>
                      <wps:txbx>
                        <w:txbxContent>
                          <w:p w:rsidR="00F9093B" w:rsidRDefault="00F9093B" w:rsidP="00F9093B">
                            <w:r w:rsidRPr="00621EF1">
                              <w:rPr>
                                <w:b/>
                              </w:rPr>
                              <w:t>Figure 2:</w:t>
                            </w:r>
                            <w:r>
                              <w:t xml:space="preserve"> Rear view of Beech and Cessna style control wheels.  PTT switches have been installed in trigger position.   The adapters are shown with paint omitted for clarity and no control columns to adapter bolt holes have been drilled.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28.1pt;margin-top:222.7pt;width:411.85pt;height:5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fIYAIAAMkEAAAOAAAAZHJzL2Uyb0RvYy54bWysVNtuGjEQfa/Uf7D83uxCCCEoS0SJqCpF&#10;SSSo8my83rCq1+Pahl369T02l9z6VJUH47n4zMyZmb2+6RrNtsr5mkzBe2c5Z8pIKmvzXPAfy/mX&#10;EWc+CFMKTUYVfKc8v5l8/nTd2rHq05p0qRwDiPHj1hZ8HYIdZ5mXa9UIf0ZWGRgrco0IEN1zVjrR&#10;Ar3RWT/Ph1lLrrSOpPIe2tu9kU8SflUpGR6qyqvAdMGRW0inS+cqntnkWoyfnbDrWh7SEP+QRSNq&#10;g6AnqFsRBNu4+gNUU0tHnqpwJqnJqKpqqVINqKaXv6tmsRZWpVpAjrcnmvz/g5X320fH6rLg/SFn&#10;RjTo0VJ1gX2ljkEFflrrx3BbWDiGDnr0+aj3UMayu8o18R8FMdjB9O7EbkSTUF70z/PzIeZBwnY5&#10;zC9HCSZ7eW2dD98UNSxeCu7QvUSq2N75gEzgenSJwTzpupzXWidh52fasa1AozEfJbWcaeEDlAWf&#10;p19MGhBvnmnD2oIPzy/yFOmNLcY6Ya60kD8/IgBPmxhfpWE75Bkp21MTb6FbdYni0ZG2FZU7sOlo&#10;P4/eynmNYHfI91E4DCAIxFKFBxyVJmRIhxtna3K//6aP/pgLWDlrMdAF9782winQ8N1gYq56g0Hc&#10;gCQMLi77ENxry+q1xWyaGYHKHtbXynSN/kEfr5Wj5gm7N41RYRJGInbBw/E6C/s1w+5KNZ0mJ8y8&#10;FeHOLKyM0JG3SPKyexLOHroeMC/3dBx9MX7X/L1vfGlouglU1WkyIs97VtHjKGBfUrcPux0X8rWc&#10;vF6+QJM/AAAA//8DAFBLAwQUAAYACAAAACEAAiHXst4AAAAKAQAADwAAAGRycy9kb3ducmV2Lnht&#10;bEyPwU7DMBBE70j8g7VI3KhDlJQkjVMhJI4IkXKAm2tvE0O8jmI3Df163BMcV/M087beLnZgM07e&#10;OBJwv0qAISmnDXUC3nfPdwUwHyRpOThCAT/oYdtcX9Wy0u5Ebzi3oWOxhHwlBfQhjBXnXvVopV+5&#10;ESlmBzdZGeI5dVxP8hTL7cDTJFlzKw3FhV6O+NSj+m6PVoCmD0fq07ycDbXKlOfX4kvNQtzeLI8b&#10;YAGX8AfDRT+qQxOd9u5I2rNBQL5OIykgy/IMWASKh7IEtr8keQq8qfn/F5pfAAAA//8DAFBLAQIt&#10;ABQABgAIAAAAIQC2gziS/gAAAOEBAAATAAAAAAAAAAAAAAAAAAAAAABbQ29udGVudF9UeXBlc10u&#10;eG1sUEsBAi0AFAAGAAgAAAAhADj9If/WAAAAlAEAAAsAAAAAAAAAAAAAAAAALwEAAF9yZWxzLy5y&#10;ZWxzUEsBAi0AFAAGAAgAAAAhAFvhF8hgAgAAyQQAAA4AAAAAAAAAAAAAAAAALgIAAGRycy9lMm9E&#10;b2MueG1sUEsBAi0AFAAGAAgAAAAhAAIh17LeAAAACgEAAA8AAAAAAAAAAAAAAAAAugQAAGRycy9k&#10;b3ducmV2LnhtbFBLBQYAAAAABAAEAPMAAADFBQAAAAA=&#10;" fillcolor="window" strokeweight=".5pt">
                <v:textbox>
                  <w:txbxContent>
                    <w:p w:rsidR="00F9093B" w:rsidRDefault="00F9093B" w:rsidP="00F9093B">
                      <w:r w:rsidRPr="00621EF1">
                        <w:rPr>
                          <w:b/>
                        </w:rPr>
                        <w:t>Figure 2:</w:t>
                      </w:r>
                      <w:r>
                        <w:t xml:space="preserve"> Rear view of Beech and Cessna style control wheels.  PTT switches have been installed in trigger position.   The adapters are shown with paint omitted for clarity and no control columns to adapter bolt holes have been drilled. </w:t>
                      </w:r>
                    </w:p>
                  </w:txbxContent>
                </v:textbox>
              </v:shape>
            </w:pict>
          </mc:Fallback>
        </mc:AlternateContent>
      </w:r>
      <w:r w:rsidRPr="00F9093B">
        <w:rPr>
          <w:noProof/>
          <w:sz w:val="24"/>
          <w:szCs w:val="24"/>
        </w:rPr>
        <mc:AlternateContent>
          <mc:Choice Requires="wps">
            <w:drawing>
              <wp:anchor distT="0" distB="0" distL="114300" distR="114300" simplePos="0" relativeHeight="251672576" behindDoc="0" locked="0" layoutInCell="1" allowOverlap="1" wp14:anchorId="0315FF92" wp14:editId="7DFA3BEF">
                <wp:simplePos x="0" y="0"/>
                <wp:positionH relativeFrom="column">
                  <wp:posOffset>1009498</wp:posOffset>
                </wp:positionH>
                <wp:positionV relativeFrom="paragraph">
                  <wp:posOffset>757707</wp:posOffset>
                </wp:positionV>
                <wp:extent cx="811987" cy="1455929"/>
                <wp:effectExtent l="0" t="0" r="83820" b="49530"/>
                <wp:wrapNone/>
                <wp:docPr id="22" name="Straight Arrow Connector 22"/>
                <wp:cNvGraphicFramePr/>
                <a:graphic xmlns:a="http://schemas.openxmlformats.org/drawingml/2006/main">
                  <a:graphicData uri="http://schemas.microsoft.com/office/word/2010/wordprocessingShape">
                    <wps:wsp>
                      <wps:cNvCnPr/>
                      <wps:spPr>
                        <a:xfrm>
                          <a:off x="0" y="0"/>
                          <a:ext cx="811987" cy="145592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79.5pt;margin-top:59.65pt;width:63.95pt;height:11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1Hk8QEAAMoDAAAOAAAAZHJzL2Uyb0RvYy54bWysU02P0zAQvSPxHyzfaT60hTZquoKWcgG2&#10;0i4/YOo4iSXHtsamaf89YydbFrituDiesed53puXzf1l0Ows0Stral4scs6kEbZRpqv5j6fDuxVn&#10;PoBpQFsja36Vnt9v377ZjK6Spe2tbiQyAjG+Gl3N+xBclWVe9HIAv7BOGjpsLQ4QKMQuaxBGQh90&#10;Vub5+2y02Di0QnpP2f10yLcJv22lCA9t62VguubUW0grpvUU12y7gapDcL0Scxvwii4GUIYevUHt&#10;IQD7ieofqEEJtN62YSHskNm2VUImDsSmyP9i89iDk4kLiePdTSb//2DF9/MRmWpqXpacGRhoRo8B&#10;QXV9YB8R7ch21hjS0SKjK6TX6HxFZTtzxDny7oiR/KXFIX6JFrskja83jeUlMEHJVVGsVx84E3RU&#10;3C2X63IdQbPf1Q59+CLtwOKm5n7u5tZGkYSG81cfpsLngvi0sQelNeWh0oaNNV8vyyW9BuStVkOg&#10;7eCIrTcdZ6A7Mq0ImBC91aqJ1bHYY3faaWRnIOPcHVbFp/10qYdGTtn1Ms9nA3kI32wzpYv8OU+c&#10;ZpjE7w/82PMefD/VpKPJiwGU/mwaFq6ORgFxArM+2sTGZDL1zD2OYhI/7k62uaaZZDEiw6RnZ3NH&#10;R76Maf/yF9z+AgAA//8DAFBLAwQUAAYACAAAACEAlJQ9Y+IAAAALAQAADwAAAGRycy9kb3ducmV2&#10;LnhtbEyPQUvDQBCF74L/YRnBm90k1ZDEbEoRCj0o2CjY4zYZs6nZ2ZDdtvHfO570No95vPe9cjXb&#10;QZxx8r0jBfEiAoHUuLanTsH72+YuA+GDplYPjlDBN3pYVddXpS5ad6EdnuvQCQ4hX2gFJoSxkNI3&#10;Bq32Czci8e/TTVYHllMn20lfONwOMomiVFrdEzcYPeKTwearPlkFH9s4jeu9WWPYHF+eX5O93h23&#10;St3ezOtHEAHn8GeGX3xGh4qZDu5ErRcD64ectwQ+4nwJgh1JluYgDgqW91kKsirl/w3VDwAAAP//&#10;AwBQSwECLQAUAAYACAAAACEAtoM4kv4AAADhAQAAEwAAAAAAAAAAAAAAAAAAAAAAW0NvbnRlbnRf&#10;VHlwZXNdLnhtbFBLAQItABQABgAIAAAAIQA4/SH/1gAAAJQBAAALAAAAAAAAAAAAAAAAAC8BAABf&#10;cmVscy8ucmVsc1BLAQItABQABgAIAAAAIQA8V1Hk8QEAAMoDAAAOAAAAAAAAAAAAAAAAAC4CAABk&#10;cnMvZTJvRG9jLnhtbFBLAQItABQABgAIAAAAIQCUlD1j4gAAAAsBAAAPAAAAAAAAAAAAAAAAAEsE&#10;AABkcnMvZG93bnJldi54bWxQSwUGAAAAAAQABADzAAAAWgU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70528" behindDoc="0" locked="0" layoutInCell="1" allowOverlap="1" wp14:anchorId="03DA3B60" wp14:editId="66247337">
                <wp:simplePos x="0" y="0"/>
                <wp:positionH relativeFrom="column">
                  <wp:posOffset>4059555</wp:posOffset>
                </wp:positionH>
                <wp:positionV relativeFrom="paragraph">
                  <wp:posOffset>889000</wp:posOffset>
                </wp:positionV>
                <wp:extent cx="929005" cy="965200"/>
                <wp:effectExtent l="38100" t="38100" r="23495" b="25400"/>
                <wp:wrapNone/>
                <wp:docPr id="20" name="Straight Arrow Connector 20"/>
                <wp:cNvGraphicFramePr/>
                <a:graphic xmlns:a="http://schemas.openxmlformats.org/drawingml/2006/main">
                  <a:graphicData uri="http://schemas.microsoft.com/office/word/2010/wordprocessingShape">
                    <wps:wsp>
                      <wps:cNvCnPr/>
                      <wps:spPr>
                        <a:xfrm flipH="1" flipV="1">
                          <a:off x="0" y="0"/>
                          <a:ext cx="929005" cy="965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19.65pt;margin-top:70pt;width:73.15pt;height:7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oU+QEAAN0DAAAOAAAAZHJzL2Uyb0RvYy54bWysU8GO0zAQvSPxD5bvNGlEV9uo6QpaCgdg&#10;Ky1wnzp2YsmxrbFp2r9n7GSrBW6IizWe8bx5M/O8ebgMhp0lBu1sw5eLkjNphWu17Rr+/dvhzT1n&#10;IYJtwTgrG36VgT9sX7/ajL6WleudaSUyArGhHn3D+xh9XRRB9HKAsHBeWgoqhwNEumJXtAgjoQ+m&#10;qMryrhgdth6dkCGQdz8F+TbjKyVFfFQqyMhMw4lbzCfm85TOYruBukPwvRYzDfgHFgNoS0VvUHuI&#10;wH6i/gtq0AJdcCouhBsKp5QWMvdA3SzLP7p56sHL3AsNJ/jbmML/gxVfz0dkum14ReOxMNCOniKC&#10;7vrI3iG6ke2ctTRHh4ye0LxGH2pK29kjzrfgj5iavygcmDLafyIp8Gz9SFaKUavskud+vc1dXiIT&#10;5FxX67JccSYotL5b0V5TnWICTMkeQ/wo3cCS0fAwE7wxm0rA+XOIU+JzQkq27qCNIT/UxrKRSqyq&#10;VAxIbspAJHPwNIBgO87AdKRjETGTDs7oNmWn5IDdaWeQnYG09PZwv3y/nx710MrJu16VE3d6DfGL&#10;ayf3snz2U08zTO7vN/zEeQ+hn3JyaJJnBG0+2JbFq6ftQFrKPB9jEzGZdT73nrYz7SNZJ9de85qK&#10;dCMN5bKz3pNIX97Jfvkrt78AAAD//wMAUEsDBBQABgAIAAAAIQBeDFF73wAAAAsBAAAPAAAAZHJz&#10;L2Rvd25yZXYueG1sTI/LTsMwEEX3SPyDNUjsqNME8iJOBUhISKxoQWyn8ZBExHZku234e4YVXY7u&#10;0Z1zm81iJnEkH0ZnFaxXCQiyndOj7RW8755vShAhotU4OUsKfijApr28aLDW7mTf6LiNveASG2pU&#10;MMQ411KGbiCDYeVmspx9OW8w8ul7qT2euNxMMk2SXBocLX8YcKangbrv7cEo2OFj8epe5jLzH58u&#10;12lRrRev1PXV8nAPItIS/2H402d1aNlp7w5WBzEpyLMqY5SD24RHMVGUdzmIvYK0ShOQbSPPN7S/&#10;AAAA//8DAFBLAQItABQABgAIAAAAIQC2gziS/gAAAOEBAAATAAAAAAAAAAAAAAAAAAAAAABbQ29u&#10;dGVudF9UeXBlc10ueG1sUEsBAi0AFAAGAAgAAAAhADj9If/WAAAAlAEAAAsAAAAAAAAAAAAAAAAA&#10;LwEAAF9yZWxzLy5yZWxzUEsBAi0AFAAGAAgAAAAhANdyahT5AQAA3QMAAA4AAAAAAAAAAAAAAAAA&#10;LgIAAGRycy9lMm9Eb2MueG1sUEsBAi0AFAAGAAgAAAAhAF4MUXvfAAAACwEAAA8AAAAAAAAAAAAA&#10;AAAAUwQAAGRycy9kb3ducmV2LnhtbFBLBQYAAAAABAAEAPMAAABfBQAAAAA=&#10;" strokecolor="#4a7ebb">
                <v:stroke endarrow="open"/>
              </v:shape>
            </w:pict>
          </mc:Fallback>
        </mc:AlternateContent>
      </w:r>
      <w:r w:rsidRPr="00F9093B">
        <w:rPr>
          <w:noProof/>
          <w:sz w:val="24"/>
          <w:szCs w:val="24"/>
        </w:rPr>
        <mc:AlternateContent>
          <mc:Choice Requires="wps">
            <w:drawing>
              <wp:anchor distT="0" distB="0" distL="114300" distR="114300" simplePos="0" relativeHeight="251671552" behindDoc="0" locked="0" layoutInCell="1" allowOverlap="1" wp14:anchorId="1F64FEAB" wp14:editId="008A9900">
                <wp:simplePos x="0" y="0"/>
                <wp:positionH relativeFrom="column">
                  <wp:posOffset>4058920</wp:posOffset>
                </wp:positionH>
                <wp:positionV relativeFrom="paragraph">
                  <wp:posOffset>1854733</wp:posOffset>
                </wp:positionV>
                <wp:extent cx="1784909" cy="687070"/>
                <wp:effectExtent l="0" t="0" r="25400" b="17780"/>
                <wp:wrapNone/>
                <wp:docPr id="21" name="Text Box 21"/>
                <wp:cNvGraphicFramePr/>
                <a:graphic xmlns:a="http://schemas.openxmlformats.org/drawingml/2006/main">
                  <a:graphicData uri="http://schemas.microsoft.com/office/word/2010/wordprocessingShape">
                    <wps:wsp>
                      <wps:cNvSpPr txBox="1"/>
                      <wps:spPr>
                        <a:xfrm>
                          <a:off x="0" y="0"/>
                          <a:ext cx="1784909" cy="687070"/>
                        </a:xfrm>
                        <a:prstGeom prst="rect">
                          <a:avLst/>
                        </a:prstGeom>
                        <a:solidFill>
                          <a:sysClr val="window" lastClr="FFFFFF"/>
                        </a:solidFill>
                        <a:ln w="6350">
                          <a:solidFill>
                            <a:prstClr val="black"/>
                          </a:solidFill>
                        </a:ln>
                        <a:effectLst/>
                      </wps:spPr>
                      <wps:txbx>
                        <w:txbxContent>
                          <w:p w:rsidR="00F9093B" w:rsidRDefault="00F9093B" w:rsidP="00F9093B">
                            <w:r>
                              <w:t xml:space="preserve">CA7660-12 adapter for 1.25” diameter control tube and Cessna style wheel.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left:0;text-align:left;margin-left:319.6pt;margin-top:146.05pt;width:140.55pt;height:5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16XgIAAMkEAAAOAAAAZHJzL2Uyb0RvYy54bWysVMlu2zAQvRfoPxC8N5JdJ15gOXATuCgQ&#10;JAGSIGeaomKhFIclaUvu1/eRXuIkPRX1geYsnOXNG00vu0azjXK+JlPw3lnOmTKSytq8FPzpcfFl&#10;xJkPwpRCk1EF3yrPL2efP01bO1F9WpEulWMIYvyktQVfhWAnWeblSjXCn5FVBsaKXCMCRPeSlU60&#10;iN7orJ/nF1lLrrSOpPIe2uudkc9S/KpSMtxVlVeB6YKjtpBOl85lPLPZVExenLCrWu7LEP9QRSNq&#10;g6THUNciCLZ29YdQTS0dearCmaQmo6qqpUo9oJte/q6bh5WwKvUCcLw9wuT/X1h5u7l3rC4L3u9x&#10;ZkSDGT2qLrBv1DGogE9r/QRuDxaOoYMecz7oPZSx7a5yTfxHQwx2IL09ohujyfhoOBqM8zFnEraL&#10;0TAfJviz19fW+fBdUcPipeAO00ugis2ND6gErgeXmMyTrstFrXUStv5KO7YRGDT4UVLLmRY+QFnw&#10;RfrFohHizTNtWItqvp7nKdMbW8x1jLnUQv78GAHxtIn5VSLbvs4I2Q6aeAvdsksQjw+wLancAk1H&#10;Oz56Kxc1kt2g3nvhQEAAiKUKdzgqTaiQ9jfOVuR+/00f/cELWDlrQeiC+19r4RRg+GHAmHFvMIgb&#10;kITB+bAPwZ1alqcWs26uCFCCFKguXaN/0Idr5ah5xu7NY1aYhJHIXfBwuF6F3Zphd6Waz5MTOG9F&#10;uDEPVsbQEbcI8mP3LJzdTz2AL7d0oL6YvBv+zje+NDRfB6rqxIyI8w5VzDgK2Jc07f1ux4U8lZPX&#10;6xdo9gcAAP//AwBQSwMEFAAGAAgAAAAhABVGECnfAAAACwEAAA8AAABkcnMvZG93bnJldi54bWxM&#10;j8FOwzAMhu9IvENkJG4sWYamtTSdEBJHhCg7wC1LQputcaom68qeHnOCmy1/+v391XYOPZvcmHxE&#10;BcuFAObQROuxVbB7f77bAEtZo9V9RKfg2yXY1tdXlS5tPOObm5rcMgrBVGoFXc5DyXkynQs6LeLg&#10;kG5fcQw60zq23I76TOGh51KINQ/aI33o9OCeOmeOzSkosPgR0Xz6l4vHxvji8ro5mEmp25v58QFY&#10;dnP+g+FXn9ShJqd9PKFNrFewXhWSUAWykEtgRBRSrIDtFdwLGnhd8f8d6h8AAAD//wMAUEsBAi0A&#10;FAAGAAgAAAAhALaDOJL+AAAA4QEAABMAAAAAAAAAAAAAAAAAAAAAAFtDb250ZW50X1R5cGVzXS54&#10;bWxQSwECLQAUAAYACAAAACEAOP0h/9YAAACUAQAACwAAAAAAAAAAAAAAAAAvAQAAX3JlbHMvLnJl&#10;bHNQSwECLQAUAAYACAAAACEAiE99el4CAADJBAAADgAAAAAAAAAAAAAAAAAuAgAAZHJzL2Uyb0Rv&#10;Yy54bWxQSwECLQAUAAYACAAAACEAFUYQKd8AAAALAQAADwAAAAAAAAAAAAAAAAC4BAAAZHJzL2Rv&#10;d25yZXYueG1sUEsFBgAAAAAEAAQA8wAAAMQFAAAAAA==&#10;" fillcolor="window" strokeweight=".5pt">
                <v:textbox>
                  <w:txbxContent>
                    <w:p w:rsidR="00F9093B" w:rsidRDefault="00F9093B" w:rsidP="00F9093B">
                      <w:r>
                        <w:t xml:space="preserve">CA7660-12 adapter for 1.25” diameter control tube and Cessna style wheel. </w:t>
                      </w:r>
                    </w:p>
                  </w:txbxContent>
                </v:textbox>
              </v:shape>
            </w:pict>
          </mc:Fallback>
        </mc:AlternateContent>
      </w:r>
      <w:r w:rsidRPr="00F9093B">
        <w:rPr>
          <w:noProof/>
          <w:sz w:val="24"/>
          <w:szCs w:val="24"/>
        </w:rPr>
        <w:drawing>
          <wp:inline distT="0" distB="0" distL="0" distR="0" wp14:anchorId="601C5549" wp14:editId="3A00CBE1">
            <wp:extent cx="5138928" cy="268833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typ inst back-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8928" cy="2688336"/>
                    </a:xfrm>
                    <a:prstGeom prst="rect">
                      <a:avLst/>
                    </a:prstGeom>
                  </pic:spPr>
                </pic:pic>
              </a:graphicData>
            </a:graphic>
          </wp:inline>
        </w:drawing>
      </w:r>
    </w:p>
    <w:p w:rsidR="00F9093B" w:rsidRPr="00F9093B" w:rsidRDefault="00F9093B" w:rsidP="00F9093B">
      <w:pPr>
        <w:rPr>
          <w:sz w:val="24"/>
          <w:szCs w:val="24"/>
        </w:rPr>
      </w:pPr>
    </w:p>
    <w:p w:rsidR="00F9093B" w:rsidRPr="00F9093B" w:rsidRDefault="00F9093B" w:rsidP="00F9093B">
      <w:pPr>
        <w:rPr>
          <w:sz w:val="24"/>
          <w:szCs w:val="24"/>
        </w:rPr>
      </w:pPr>
    </w:p>
    <w:p w:rsidR="00F9093B" w:rsidRPr="00F9093B" w:rsidRDefault="00F9093B" w:rsidP="00F9093B">
      <w:pPr>
        <w:rPr>
          <w:sz w:val="24"/>
          <w:szCs w:val="24"/>
        </w:rPr>
      </w:pPr>
    </w:p>
    <w:p w:rsidR="00F9093B" w:rsidRPr="00F9093B" w:rsidRDefault="00F9093B" w:rsidP="00F9093B">
      <w:pPr>
        <w:rPr>
          <w:sz w:val="24"/>
          <w:szCs w:val="24"/>
        </w:rPr>
      </w:pPr>
    </w:p>
    <w:p w:rsidR="00F9093B" w:rsidRPr="00F9093B" w:rsidRDefault="00F9093B" w:rsidP="00F9093B">
      <w:pPr>
        <w:jc w:val="center"/>
        <w:rPr>
          <w:sz w:val="24"/>
          <w:szCs w:val="24"/>
        </w:rPr>
      </w:pPr>
    </w:p>
    <w:p w:rsidR="00F9093B" w:rsidRPr="00F9093B" w:rsidRDefault="00F9093B" w:rsidP="00F9093B">
      <w:pPr>
        <w:spacing w:after="0"/>
        <w:rPr>
          <w:rFonts w:ascii="Times New Roman" w:hAnsi="Times New Roman" w:cs="Times New Roman"/>
          <w:sz w:val="24"/>
          <w:szCs w:val="24"/>
        </w:rPr>
      </w:pPr>
    </w:p>
    <w:sectPr w:rsidR="00F9093B" w:rsidRPr="00F9093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FB0" w:rsidRDefault="00DE0FB0" w:rsidP="00DE0FB0">
      <w:pPr>
        <w:spacing w:after="0" w:line="240" w:lineRule="auto"/>
      </w:pPr>
      <w:r>
        <w:separator/>
      </w:r>
    </w:p>
  </w:endnote>
  <w:endnote w:type="continuationSeparator" w:id="0">
    <w:p w:rsidR="00DE0FB0" w:rsidRDefault="00DE0FB0" w:rsidP="00DE0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57536"/>
      <w:docPartObj>
        <w:docPartGallery w:val="Page Numbers (Bottom of Page)"/>
        <w:docPartUnique/>
      </w:docPartObj>
    </w:sdtPr>
    <w:sdtEndPr/>
    <w:sdtContent>
      <w:sdt>
        <w:sdtPr>
          <w:id w:val="860082579"/>
          <w:docPartObj>
            <w:docPartGallery w:val="Page Numbers (Top of Page)"/>
            <w:docPartUnique/>
          </w:docPartObj>
        </w:sdtPr>
        <w:sdtEndPr/>
        <w:sdtContent>
          <w:p w:rsidR="00237F57" w:rsidRDefault="00237F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E166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E166C">
              <w:rPr>
                <w:b/>
                <w:bCs/>
                <w:noProof/>
              </w:rPr>
              <w:t>8</w:t>
            </w:r>
            <w:r>
              <w:rPr>
                <w:b/>
                <w:bCs/>
                <w:sz w:val="24"/>
                <w:szCs w:val="24"/>
              </w:rPr>
              <w:fldChar w:fldCharType="end"/>
            </w:r>
          </w:p>
        </w:sdtContent>
      </w:sdt>
    </w:sdtContent>
  </w:sdt>
  <w:p w:rsidR="00237F57" w:rsidRDefault="00237F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FB0" w:rsidRDefault="00DE0FB0" w:rsidP="00DE0FB0">
      <w:pPr>
        <w:spacing w:after="0" w:line="240" w:lineRule="auto"/>
      </w:pPr>
      <w:r>
        <w:separator/>
      </w:r>
    </w:p>
  </w:footnote>
  <w:footnote w:type="continuationSeparator" w:id="0">
    <w:p w:rsidR="00DE0FB0" w:rsidRDefault="00DE0FB0" w:rsidP="00DE0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FB0" w:rsidRDefault="00DE0FB0" w:rsidP="00DE0FB0">
    <w:pPr>
      <w:pStyle w:val="Header"/>
      <w:jc w:val="center"/>
    </w:pPr>
    <w:r>
      <w:rPr>
        <w:noProof/>
      </w:rPr>
      <w:drawing>
        <wp:inline distT="0" distB="0" distL="0" distR="0" wp14:anchorId="3F273C8D" wp14:editId="5F4AB3BB">
          <wp:extent cx="3064213" cy="40492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7295" cy="409295"/>
                  </a:xfrm>
                  <a:prstGeom prst="rect">
                    <a:avLst/>
                  </a:prstGeom>
                  <a:noFill/>
                </pic:spPr>
              </pic:pic>
            </a:graphicData>
          </a:graphic>
        </wp:inline>
      </w:drawing>
    </w:r>
  </w:p>
  <w:p w:rsidR="00DE0FB0" w:rsidRPr="00DE0FB0" w:rsidRDefault="007E166C" w:rsidP="00DE0FB0">
    <w:pPr>
      <w:tabs>
        <w:tab w:val="left" w:pos="8070"/>
        <w:tab w:val="right" w:pos="9720"/>
      </w:tabs>
      <w:spacing w:after="0" w:line="240" w:lineRule="auto"/>
      <w:ind w:left="360" w:right="360"/>
      <w:jc w:val="center"/>
      <w:rPr>
        <w:rFonts w:ascii="Arial" w:eastAsia="Times New Roman" w:hAnsi="Arial" w:cs="Times New Roman"/>
      </w:rPr>
    </w:pPr>
    <w:hyperlink r:id="rId2" w:history="1">
      <w:r w:rsidR="00DE0FB0" w:rsidRPr="00D35548">
        <w:rPr>
          <w:rStyle w:val="Hyperlink"/>
          <w:rFonts w:ascii="Arial" w:eastAsia="Times New Roman" w:hAnsi="Arial" w:cs="Times New Roman"/>
        </w:rPr>
        <w:t>www.cygnet-aero</w:t>
      </w:r>
    </w:hyperlink>
    <w:r w:rsidR="00DE0FB0">
      <w:rPr>
        <w:rFonts w:ascii="Arial" w:eastAsia="Times New Roman" w:hAnsi="Arial" w:cs="Times New Roman"/>
        <w:color w:val="0000FF"/>
        <w:u w:val="single"/>
      </w:rPr>
      <w:t>.com</w:t>
    </w:r>
  </w:p>
  <w:p w:rsidR="00DE0FB0" w:rsidRDefault="00DE0FB0" w:rsidP="007F2BF7">
    <w:pPr>
      <w:tabs>
        <w:tab w:val="center" w:pos="4680"/>
        <w:tab w:val="right" w:pos="6930"/>
        <w:tab w:val="right" w:pos="9720"/>
      </w:tabs>
      <w:spacing w:after="0" w:line="240" w:lineRule="auto"/>
      <w:ind w:left="360" w:right="360"/>
      <w:jc w:val="center"/>
      <w:rPr>
        <w:rFonts w:ascii="Arial" w:eastAsia="Times New Roman" w:hAnsi="Arial" w:cs="Times New Roman"/>
        <w:sz w:val="20"/>
        <w:szCs w:val="20"/>
      </w:rPr>
    </w:pPr>
    <w:r w:rsidRPr="00DE0FB0">
      <w:rPr>
        <w:rFonts w:ascii="Arial" w:eastAsia="Times New Roman" w:hAnsi="Arial" w:cs="Times New Roman"/>
        <w:sz w:val="20"/>
        <w:szCs w:val="20"/>
      </w:rPr>
      <w:t>PO Box 6603, Los Osos, CA 93412</w:t>
    </w:r>
    <w:r w:rsidR="007F2BF7">
      <w:rPr>
        <w:rFonts w:ascii="Arial" w:eastAsia="Times New Roman" w:hAnsi="Arial" w:cs="Times New Roman"/>
        <w:sz w:val="20"/>
        <w:szCs w:val="20"/>
      </w:rPr>
      <w:t xml:space="preserve"> </w:t>
    </w:r>
    <w:r w:rsidR="007F2BF7">
      <w:rPr>
        <w:rFonts w:ascii="Arial" w:eastAsia="Times New Roman" w:hAnsi="Arial" w:cs="Times New Roman"/>
        <w:sz w:val="20"/>
        <w:szCs w:val="20"/>
      </w:rPr>
      <w:tab/>
    </w:r>
    <w:r w:rsidRPr="00DE0FB0">
      <w:rPr>
        <w:rFonts w:ascii="Arial" w:eastAsia="Times New Roman" w:hAnsi="Arial" w:cs="Times New Roman"/>
        <w:sz w:val="20"/>
        <w:szCs w:val="20"/>
      </w:rPr>
      <w:t>(805) 528-AERO (2376)</w:t>
    </w:r>
  </w:p>
  <w:p w:rsidR="007F2BF7" w:rsidRPr="00AE3D64" w:rsidRDefault="007F2BF7" w:rsidP="007F2BF7">
    <w:pPr>
      <w:tabs>
        <w:tab w:val="center" w:pos="4680"/>
        <w:tab w:val="right" w:pos="6930"/>
        <w:tab w:val="right" w:pos="9720"/>
      </w:tabs>
      <w:spacing w:after="0" w:line="240" w:lineRule="auto"/>
      <w:ind w:left="360" w:right="360"/>
      <w:jc w:val="center"/>
      <w:rPr>
        <w:rFonts w:ascii="Arial" w:eastAsia="Times New Roman" w:hAnsi="Arial" w:cs="Times New Roman"/>
      </w:rPr>
    </w:pPr>
  </w:p>
  <w:p w:rsidR="00DE0FB0" w:rsidRDefault="00DE0FB0" w:rsidP="007F2BF7">
    <w:pPr>
      <w:pStyle w:val="Header"/>
      <w:jc w:val="center"/>
      <w:rPr>
        <w:rFonts w:ascii="Arial" w:eastAsia="Times New Roman" w:hAnsi="Arial" w:cs="Times New Roman"/>
      </w:rPr>
    </w:pPr>
    <w:r>
      <w:rPr>
        <w:rFonts w:ascii="Arial" w:eastAsia="Times New Roman" w:hAnsi="Arial" w:cs="Times New Roman"/>
      </w:rPr>
      <w:t>Doc</w:t>
    </w:r>
    <w:r w:rsidR="00F967CD">
      <w:rPr>
        <w:rFonts w:ascii="Arial" w:eastAsia="Times New Roman" w:hAnsi="Arial" w:cs="Times New Roman"/>
      </w:rPr>
      <w:t>.</w:t>
    </w:r>
    <w:r w:rsidR="00D91CF0">
      <w:rPr>
        <w:rFonts w:ascii="Arial" w:eastAsia="Times New Roman" w:hAnsi="Arial" w:cs="Times New Roman"/>
      </w:rPr>
      <w:t xml:space="preserve"> No: CA7600-INSTL</w:t>
    </w:r>
    <w:r w:rsidR="00E460E1">
      <w:rPr>
        <w:rFonts w:ascii="Arial" w:eastAsia="Times New Roman" w:hAnsi="Arial" w:cs="Times New Roman"/>
      </w:rPr>
      <w:t>,</w:t>
    </w:r>
    <w:r w:rsidRPr="00DE0FB0">
      <w:rPr>
        <w:rFonts w:ascii="Arial" w:eastAsia="Times New Roman" w:hAnsi="Arial" w:cs="Times New Roman"/>
      </w:rPr>
      <w:t xml:space="preserve"> </w:t>
    </w:r>
    <w:r w:rsidR="00674442">
      <w:rPr>
        <w:rFonts w:ascii="Arial" w:eastAsia="Times New Roman" w:hAnsi="Arial" w:cs="Times New Roman"/>
      </w:rPr>
      <w:t>REV</w:t>
    </w:r>
    <w:r w:rsidR="00661863">
      <w:rPr>
        <w:rFonts w:ascii="Arial" w:eastAsia="Times New Roman" w:hAnsi="Arial" w:cs="Times New Roman"/>
      </w:rPr>
      <w:t>-</w:t>
    </w:r>
    <w:r w:rsidR="00FB40EF">
      <w:rPr>
        <w:rFonts w:ascii="Arial" w:eastAsia="Times New Roman" w:hAnsi="Arial" w:cs="Times New Roman"/>
      </w:rPr>
      <w:t>B</w:t>
    </w:r>
    <w:r w:rsidR="00674442">
      <w:rPr>
        <w:rFonts w:ascii="Arial" w:eastAsia="Times New Roman" w:hAnsi="Arial" w:cs="Times New Roman"/>
      </w:rPr>
      <w:t xml:space="preserve">, </w:t>
    </w:r>
    <w:r w:rsidR="00FB40EF">
      <w:rPr>
        <w:rFonts w:ascii="Arial" w:eastAsia="Times New Roman" w:hAnsi="Arial" w:cs="Times New Roman"/>
      </w:rPr>
      <w:t>24</w:t>
    </w:r>
    <w:r w:rsidR="00674442">
      <w:rPr>
        <w:rFonts w:ascii="Arial" w:eastAsia="Times New Roman" w:hAnsi="Arial" w:cs="Times New Roman"/>
      </w:rPr>
      <w:t xml:space="preserve"> </w:t>
    </w:r>
    <w:r w:rsidR="00FB40EF">
      <w:rPr>
        <w:rFonts w:ascii="Arial" w:eastAsia="Times New Roman" w:hAnsi="Arial" w:cs="Times New Roman"/>
      </w:rPr>
      <w:t>SEP</w:t>
    </w:r>
    <w:r w:rsidR="00674442">
      <w:rPr>
        <w:rFonts w:ascii="Arial" w:eastAsia="Times New Roman" w:hAnsi="Arial" w:cs="Times New Roman"/>
      </w:rPr>
      <w:t xml:space="preserve"> 20</w:t>
    </w:r>
    <w:r w:rsidR="00FB40EF">
      <w:rPr>
        <w:rFonts w:ascii="Arial" w:eastAsia="Times New Roman" w:hAnsi="Arial" w:cs="Times New Roman"/>
      </w:rPr>
      <w:t>25</w:t>
    </w:r>
  </w:p>
  <w:p w:rsidR="007F2BF7" w:rsidRDefault="007F2BF7" w:rsidP="007F2BF7">
    <w:pPr>
      <w:pStyle w:val="Header"/>
      <w:jc w:val="center"/>
      <w:rPr>
        <w:rFonts w:ascii="Arial" w:eastAsia="Times New Roman" w:hAnsi="Arial" w:cs="Times New Roman"/>
      </w:rPr>
    </w:pPr>
  </w:p>
  <w:p w:rsidR="00661863" w:rsidRPr="004079C2" w:rsidRDefault="00661863" w:rsidP="00661863">
    <w:pPr>
      <w:tabs>
        <w:tab w:val="left" w:pos="3543"/>
        <w:tab w:val="center" w:pos="4680"/>
      </w:tabs>
      <w:spacing w:after="0"/>
      <w:jc w:val="center"/>
      <w:rPr>
        <w:rFonts w:ascii="Times New Roman" w:hAnsi="Times New Roman" w:cs="Times New Roman"/>
        <w:b/>
        <w:sz w:val="28"/>
        <w:szCs w:val="28"/>
        <w:u w:val="single"/>
      </w:rPr>
    </w:pPr>
    <w:r w:rsidRPr="004079C2">
      <w:rPr>
        <w:rFonts w:ascii="Times New Roman" w:hAnsi="Times New Roman" w:cs="Times New Roman"/>
        <w:b/>
        <w:sz w:val="28"/>
        <w:szCs w:val="28"/>
        <w:u w:val="single"/>
      </w:rPr>
      <w:t>Installation Instructions</w:t>
    </w:r>
  </w:p>
  <w:p w:rsidR="00661863" w:rsidRDefault="00661863" w:rsidP="00DE0FB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34E9"/>
    <w:multiLevelType w:val="hybridMultilevel"/>
    <w:tmpl w:val="BDA8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C42CD"/>
    <w:multiLevelType w:val="hybridMultilevel"/>
    <w:tmpl w:val="CDF0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47431"/>
    <w:multiLevelType w:val="hybridMultilevel"/>
    <w:tmpl w:val="A4AAA6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1E37BBC"/>
    <w:multiLevelType w:val="hybridMultilevel"/>
    <w:tmpl w:val="395A98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306957"/>
    <w:multiLevelType w:val="hybridMultilevel"/>
    <w:tmpl w:val="F0D2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7161EB"/>
    <w:multiLevelType w:val="hybridMultilevel"/>
    <w:tmpl w:val="EB9C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3D3732"/>
    <w:multiLevelType w:val="hybridMultilevel"/>
    <w:tmpl w:val="5156B1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63D119B9"/>
    <w:multiLevelType w:val="hybridMultilevel"/>
    <w:tmpl w:val="77F8F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4"/>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1D"/>
    <w:rsid w:val="00004D4D"/>
    <w:rsid w:val="00026A12"/>
    <w:rsid w:val="0004525E"/>
    <w:rsid w:val="00053617"/>
    <w:rsid w:val="000708CA"/>
    <w:rsid w:val="00073356"/>
    <w:rsid w:val="00080570"/>
    <w:rsid w:val="000860A5"/>
    <w:rsid w:val="000A3365"/>
    <w:rsid w:val="000B3AEF"/>
    <w:rsid w:val="000B7463"/>
    <w:rsid w:val="000E1B74"/>
    <w:rsid w:val="001058FA"/>
    <w:rsid w:val="00120F40"/>
    <w:rsid w:val="00135183"/>
    <w:rsid w:val="001550F4"/>
    <w:rsid w:val="00160712"/>
    <w:rsid w:val="001743FB"/>
    <w:rsid w:val="001826B5"/>
    <w:rsid w:val="00182F39"/>
    <w:rsid w:val="0019578C"/>
    <w:rsid w:val="001F61AD"/>
    <w:rsid w:val="00203BF2"/>
    <w:rsid w:val="0022352B"/>
    <w:rsid w:val="00237F57"/>
    <w:rsid w:val="00241BC6"/>
    <w:rsid w:val="0025071D"/>
    <w:rsid w:val="00251E58"/>
    <w:rsid w:val="00274E0A"/>
    <w:rsid w:val="002911BD"/>
    <w:rsid w:val="002C5C79"/>
    <w:rsid w:val="002D557C"/>
    <w:rsid w:val="002E11BE"/>
    <w:rsid w:val="00312275"/>
    <w:rsid w:val="00314C69"/>
    <w:rsid w:val="00337F3D"/>
    <w:rsid w:val="00347043"/>
    <w:rsid w:val="00351E68"/>
    <w:rsid w:val="00356760"/>
    <w:rsid w:val="0036669F"/>
    <w:rsid w:val="00375F58"/>
    <w:rsid w:val="00382B2E"/>
    <w:rsid w:val="003A16F1"/>
    <w:rsid w:val="003D0654"/>
    <w:rsid w:val="003D34E6"/>
    <w:rsid w:val="003E3B17"/>
    <w:rsid w:val="003F26D4"/>
    <w:rsid w:val="003F2C8B"/>
    <w:rsid w:val="004079C2"/>
    <w:rsid w:val="0041031C"/>
    <w:rsid w:val="00414EE5"/>
    <w:rsid w:val="004274E6"/>
    <w:rsid w:val="00451035"/>
    <w:rsid w:val="0046286E"/>
    <w:rsid w:val="00463C00"/>
    <w:rsid w:val="00497131"/>
    <w:rsid w:val="004C19D0"/>
    <w:rsid w:val="004D691D"/>
    <w:rsid w:val="00532582"/>
    <w:rsid w:val="00535379"/>
    <w:rsid w:val="005673B9"/>
    <w:rsid w:val="005673CC"/>
    <w:rsid w:val="00570620"/>
    <w:rsid w:val="0057720A"/>
    <w:rsid w:val="005832EA"/>
    <w:rsid w:val="005C780F"/>
    <w:rsid w:val="005D11B7"/>
    <w:rsid w:val="005D1366"/>
    <w:rsid w:val="005D18F2"/>
    <w:rsid w:val="005D6385"/>
    <w:rsid w:val="0064035F"/>
    <w:rsid w:val="00650143"/>
    <w:rsid w:val="00661363"/>
    <w:rsid w:val="00661863"/>
    <w:rsid w:val="00661ADE"/>
    <w:rsid w:val="00674442"/>
    <w:rsid w:val="00693D56"/>
    <w:rsid w:val="00695A44"/>
    <w:rsid w:val="006A1E83"/>
    <w:rsid w:val="006B14A8"/>
    <w:rsid w:val="006B2C18"/>
    <w:rsid w:val="006E3E95"/>
    <w:rsid w:val="00700BF9"/>
    <w:rsid w:val="00707551"/>
    <w:rsid w:val="00721A37"/>
    <w:rsid w:val="0072774C"/>
    <w:rsid w:val="00731325"/>
    <w:rsid w:val="00731BE9"/>
    <w:rsid w:val="00737266"/>
    <w:rsid w:val="00770218"/>
    <w:rsid w:val="0077677D"/>
    <w:rsid w:val="007848BB"/>
    <w:rsid w:val="007A239B"/>
    <w:rsid w:val="007B11C2"/>
    <w:rsid w:val="007B5803"/>
    <w:rsid w:val="007C1AE3"/>
    <w:rsid w:val="007D1579"/>
    <w:rsid w:val="007D209B"/>
    <w:rsid w:val="007D5A6C"/>
    <w:rsid w:val="007E166C"/>
    <w:rsid w:val="007F2BF7"/>
    <w:rsid w:val="00800762"/>
    <w:rsid w:val="0083209D"/>
    <w:rsid w:val="0083751F"/>
    <w:rsid w:val="00854DF5"/>
    <w:rsid w:val="00856E51"/>
    <w:rsid w:val="00865EDD"/>
    <w:rsid w:val="0088306C"/>
    <w:rsid w:val="00897028"/>
    <w:rsid w:val="008D1B2B"/>
    <w:rsid w:val="008E62BC"/>
    <w:rsid w:val="008F31C0"/>
    <w:rsid w:val="00931B42"/>
    <w:rsid w:val="009359B6"/>
    <w:rsid w:val="00940ED8"/>
    <w:rsid w:val="00955B83"/>
    <w:rsid w:val="00976B97"/>
    <w:rsid w:val="009861B7"/>
    <w:rsid w:val="009937DD"/>
    <w:rsid w:val="00994516"/>
    <w:rsid w:val="009A5563"/>
    <w:rsid w:val="009A5BD4"/>
    <w:rsid w:val="009A6A16"/>
    <w:rsid w:val="009D239D"/>
    <w:rsid w:val="00A078AD"/>
    <w:rsid w:val="00A22269"/>
    <w:rsid w:val="00A24098"/>
    <w:rsid w:val="00A41DE5"/>
    <w:rsid w:val="00A43655"/>
    <w:rsid w:val="00A519A5"/>
    <w:rsid w:val="00A72E5B"/>
    <w:rsid w:val="00AA68E6"/>
    <w:rsid w:val="00AD6D15"/>
    <w:rsid w:val="00AE07CB"/>
    <w:rsid w:val="00AE3D64"/>
    <w:rsid w:val="00B12EE3"/>
    <w:rsid w:val="00B41ADD"/>
    <w:rsid w:val="00B50B5C"/>
    <w:rsid w:val="00B56BF7"/>
    <w:rsid w:val="00BA48D9"/>
    <w:rsid w:val="00BC7A00"/>
    <w:rsid w:val="00C05C8A"/>
    <w:rsid w:val="00C27EFA"/>
    <w:rsid w:val="00C521C2"/>
    <w:rsid w:val="00C704C4"/>
    <w:rsid w:val="00C705D5"/>
    <w:rsid w:val="00CB2EA0"/>
    <w:rsid w:val="00CB79CB"/>
    <w:rsid w:val="00D070E1"/>
    <w:rsid w:val="00D31ADC"/>
    <w:rsid w:val="00D43232"/>
    <w:rsid w:val="00D671E8"/>
    <w:rsid w:val="00D71BC8"/>
    <w:rsid w:val="00D91CF0"/>
    <w:rsid w:val="00DB099A"/>
    <w:rsid w:val="00DD311D"/>
    <w:rsid w:val="00DD3FF4"/>
    <w:rsid w:val="00DD7BBE"/>
    <w:rsid w:val="00DE0FB0"/>
    <w:rsid w:val="00DE52EC"/>
    <w:rsid w:val="00DE5562"/>
    <w:rsid w:val="00DE5C68"/>
    <w:rsid w:val="00DF790E"/>
    <w:rsid w:val="00E22CD8"/>
    <w:rsid w:val="00E460E1"/>
    <w:rsid w:val="00E53148"/>
    <w:rsid w:val="00E60570"/>
    <w:rsid w:val="00E66580"/>
    <w:rsid w:val="00E95F34"/>
    <w:rsid w:val="00EA2934"/>
    <w:rsid w:val="00EB598D"/>
    <w:rsid w:val="00ED4A2B"/>
    <w:rsid w:val="00EF5B50"/>
    <w:rsid w:val="00F01771"/>
    <w:rsid w:val="00F01A90"/>
    <w:rsid w:val="00F119B8"/>
    <w:rsid w:val="00F43107"/>
    <w:rsid w:val="00F54139"/>
    <w:rsid w:val="00F74F77"/>
    <w:rsid w:val="00F82F17"/>
    <w:rsid w:val="00F86801"/>
    <w:rsid w:val="00F9093B"/>
    <w:rsid w:val="00F93898"/>
    <w:rsid w:val="00F95539"/>
    <w:rsid w:val="00F967CD"/>
    <w:rsid w:val="00FA3F66"/>
    <w:rsid w:val="00FB40EF"/>
    <w:rsid w:val="00FB5D1F"/>
    <w:rsid w:val="00FD1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6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AEF"/>
    <w:pPr>
      <w:ind w:left="720"/>
      <w:contextualSpacing/>
    </w:pPr>
  </w:style>
  <w:style w:type="paragraph" w:styleId="BalloonText">
    <w:name w:val="Balloon Text"/>
    <w:basedOn w:val="Normal"/>
    <w:link w:val="BalloonTextChar"/>
    <w:uiPriority w:val="99"/>
    <w:semiHidden/>
    <w:unhideWhenUsed/>
    <w:rsid w:val="00195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78C"/>
    <w:rPr>
      <w:rFonts w:ascii="Tahoma" w:hAnsi="Tahoma" w:cs="Tahoma"/>
      <w:sz w:val="16"/>
      <w:szCs w:val="16"/>
    </w:rPr>
  </w:style>
  <w:style w:type="paragraph" w:styleId="NoSpacing">
    <w:name w:val="No Spacing"/>
    <w:uiPriority w:val="1"/>
    <w:qFormat/>
    <w:rsid w:val="0088306C"/>
    <w:pPr>
      <w:spacing w:after="0" w:line="240" w:lineRule="auto"/>
    </w:pPr>
  </w:style>
  <w:style w:type="paragraph" w:styleId="Header">
    <w:name w:val="header"/>
    <w:basedOn w:val="Normal"/>
    <w:link w:val="HeaderChar"/>
    <w:uiPriority w:val="99"/>
    <w:unhideWhenUsed/>
    <w:rsid w:val="00DE0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FB0"/>
  </w:style>
  <w:style w:type="paragraph" w:styleId="Footer">
    <w:name w:val="footer"/>
    <w:basedOn w:val="Normal"/>
    <w:link w:val="FooterChar"/>
    <w:uiPriority w:val="99"/>
    <w:unhideWhenUsed/>
    <w:rsid w:val="00DE0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FB0"/>
  </w:style>
  <w:style w:type="character" w:styleId="Hyperlink">
    <w:name w:val="Hyperlink"/>
    <w:basedOn w:val="DefaultParagraphFont"/>
    <w:uiPriority w:val="99"/>
    <w:unhideWhenUsed/>
    <w:rsid w:val="00DE0F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6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AEF"/>
    <w:pPr>
      <w:ind w:left="720"/>
      <w:contextualSpacing/>
    </w:pPr>
  </w:style>
  <w:style w:type="paragraph" w:styleId="BalloonText">
    <w:name w:val="Balloon Text"/>
    <w:basedOn w:val="Normal"/>
    <w:link w:val="BalloonTextChar"/>
    <w:uiPriority w:val="99"/>
    <w:semiHidden/>
    <w:unhideWhenUsed/>
    <w:rsid w:val="00195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78C"/>
    <w:rPr>
      <w:rFonts w:ascii="Tahoma" w:hAnsi="Tahoma" w:cs="Tahoma"/>
      <w:sz w:val="16"/>
      <w:szCs w:val="16"/>
    </w:rPr>
  </w:style>
  <w:style w:type="paragraph" w:styleId="NoSpacing">
    <w:name w:val="No Spacing"/>
    <w:uiPriority w:val="1"/>
    <w:qFormat/>
    <w:rsid w:val="0088306C"/>
    <w:pPr>
      <w:spacing w:after="0" w:line="240" w:lineRule="auto"/>
    </w:pPr>
  </w:style>
  <w:style w:type="paragraph" w:styleId="Header">
    <w:name w:val="header"/>
    <w:basedOn w:val="Normal"/>
    <w:link w:val="HeaderChar"/>
    <w:uiPriority w:val="99"/>
    <w:unhideWhenUsed/>
    <w:rsid w:val="00DE0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FB0"/>
  </w:style>
  <w:style w:type="paragraph" w:styleId="Footer">
    <w:name w:val="footer"/>
    <w:basedOn w:val="Normal"/>
    <w:link w:val="FooterChar"/>
    <w:uiPriority w:val="99"/>
    <w:unhideWhenUsed/>
    <w:rsid w:val="00DE0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FB0"/>
  </w:style>
  <w:style w:type="character" w:styleId="Hyperlink">
    <w:name w:val="Hyperlink"/>
    <w:basedOn w:val="DefaultParagraphFont"/>
    <w:uiPriority w:val="99"/>
    <w:unhideWhenUsed/>
    <w:rsid w:val="00DE0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cygnet-aero"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Szarek</dc:creator>
  <cp:lastModifiedBy>cygnet</cp:lastModifiedBy>
  <cp:revision>3</cp:revision>
  <cp:lastPrinted>2022-08-10T20:25:00Z</cp:lastPrinted>
  <dcterms:created xsi:type="dcterms:W3CDTF">2025-09-24T20:47:00Z</dcterms:created>
  <dcterms:modified xsi:type="dcterms:W3CDTF">2025-09-24T20:49:00Z</dcterms:modified>
</cp:coreProperties>
</file>